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82" w:rsidRPr="004D7486" w:rsidRDefault="000E1082" w:rsidP="000E1082">
      <w:pPr>
        <w:pStyle w:val="1"/>
        <w:pageBreakBefore/>
        <w:numPr>
          <w:ilvl w:val="0"/>
          <w:numId w:val="0"/>
        </w:numPr>
        <w:rPr>
          <w:rFonts w:eastAsia="Arial Unicode MS" w:cs="Arial"/>
          <w:lang w:val="ru-RU"/>
        </w:rPr>
      </w:pPr>
      <w:bookmarkStart w:id="0" w:name="_Toc403740344"/>
      <w:bookmarkStart w:id="1" w:name="_Toc512426510"/>
      <w:proofErr w:type="spellStart"/>
      <w:r w:rsidRPr="007B0679">
        <w:rPr>
          <w:rFonts w:eastAsia="Arial Unicode MS" w:cs="Arial"/>
          <w:lang w:val="ru-RU"/>
        </w:rPr>
        <w:t>Байланысты</w:t>
      </w:r>
      <w:proofErr w:type="spellEnd"/>
      <w:r w:rsidRPr="007B0679">
        <w:rPr>
          <w:rFonts w:eastAsia="Arial Unicode MS" w:cs="Arial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тараптармен</w:t>
      </w:r>
      <w:proofErr w:type="spellEnd"/>
      <w:r w:rsidRPr="007B0679">
        <w:rPr>
          <w:rFonts w:eastAsia="Arial Unicode MS" w:cs="Arial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операциялар</w:t>
      </w:r>
      <w:bookmarkEnd w:id="0"/>
      <w:bookmarkEnd w:id="1"/>
      <w:proofErr w:type="spellEnd"/>
    </w:p>
    <w:p w:rsidR="000E1082" w:rsidRPr="004D7486" w:rsidRDefault="000E1082" w:rsidP="000E1082">
      <w:pPr>
        <w:pStyle w:val="ABC-paragrahinNotes"/>
        <w:rPr>
          <w:rFonts w:ascii="Arial" w:eastAsia="Arial Unicode MS" w:hAnsi="Arial" w:cs="Arial"/>
          <w:sz w:val="18"/>
          <w:lang w:val="ru-RU"/>
        </w:rPr>
      </w:pPr>
      <w:proofErr w:type="spellStart"/>
      <w:r w:rsidRPr="003F5843">
        <w:rPr>
          <w:rFonts w:ascii="Arial" w:hAnsi="Arial" w:cs="Arial"/>
          <w:sz w:val="18"/>
          <w:lang w:val="ru-RU"/>
        </w:rPr>
        <w:t>Тараптар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жалпы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бақылауда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болған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жағдайда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немесе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олардың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бірі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екіншісін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басқаруға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мүмкіндігі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бар </w:t>
      </w:r>
      <w:proofErr w:type="spellStart"/>
      <w:r w:rsidRPr="003F5843">
        <w:rPr>
          <w:rFonts w:ascii="Arial" w:hAnsi="Arial" w:cs="Arial"/>
          <w:sz w:val="18"/>
          <w:lang w:val="ru-RU"/>
        </w:rPr>
        <w:t>немесе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басқа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тараптың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басқа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қаржылық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және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операциялық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шешімдер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қабылдауына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айтарлықтай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ықпалын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тигізетін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болса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, </w:t>
      </w:r>
      <w:proofErr w:type="spellStart"/>
      <w:r w:rsidRPr="003F5843">
        <w:rPr>
          <w:rFonts w:ascii="Arial" w:hAnsi="Arial" w:cs="Arial"/>
          <w:sz w:val="18"/>
          <w:lang w:val="ru-RU"/>
        </w:rPr>
        <w:t>байланысты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деп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саналады</w:t>
      </w:r>
      <w:proofErr w:type="spellEnd"/>
      <w:r w:rsidRPr="004D7486">
        <w:rPr>
          <w:rFonts w:ascii="Arial" w:hAnsi="Arial" w:cs="Arial"/>
          <w:sz w:val="18"/>
          <w:lang w:val="ru-RU"/>
        </w:rPr>
        <w:t xml:space="preserve">. </w:t>
      </w:r>
      <w:proofErr w:type="spellStart"/>
      <w:r w:rsidRPr="003F5843">
        <w:rPr>
          <w:rFonts w:ascii="Arial" w:hAnsi="Arial" w:cs="Arial"/>
          <w:sz w:val="18"/>
          <w:lang w:val="ru-RU"/>
        </w:rPr>
        <w:t>Байланысты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тараптармен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қарым-қатынастарды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қарастыру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кезінде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осындай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қатынастардың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экономикалық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мазмұны</w:t>
      </w:r>
      <w:proofErr w:type="spellEnd"/>
      <w:r w:rsidRPr="003F5843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3F5843">
        <w:rPr>
          <w:rFonts w:ascii="Arial" w:hAnsi="Arial" w:cs="Arial"/>
          <w:sz w:val="18"/>
          <w:lang w:val="ru-RU"/>
        </w:rPr>
        <w:t>ескеріледі</w:t>
      </w:r>
      <w:proofErr w:type="spellEnd"/>
      <w:r>
        <w:rPr>
          <w:rFonts w:ascii="Arial" w:hAnsi="Arial" w:cs="Arial"/>
          <w:sz w:val="18"/>
          <w:lang w:val="ru-RU"/>
        </w:rPr>
        <w:t xml:space="preserve">, тек </w:t>
      </w:r>
      <w:proofErr w:type="spellStart"/>
      <w:r>
        <w:rPr>
          <w:rFonts w:ascii="Arial" w:hAnsi="Arial" w:cs="Arial"/>
          <w:sz w:val="18"/>
          <w:lang w:val="ru-RU"/>
        </w:rPr>
        <w:t>құқықтық</w:t>
      </w:r>
      <w:proofErr w:type="spellEnd"/>
      <w:r>
        <w:rPr>
          <w:rFonts w:ascii="Arial" w:hAnsi="Arial" w:cs="Arial"/>
          <w:sz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lang w:val="ru-RU"/>
        </w:rPr>
        <w:t>формасы</w:t>
      </w:r>
      <w:proofErr w:type="spellEnd"/>
      <w:r>
        <w:rPr>
          <w:rFonts w:ascii="Arial" w:hAnsi="Arial" w:cs="Arial"/>
          <w:sz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lang w:val="ru-RU"/>
        </w:rPr>
        <w:t>ғана</w:t>
      </w:r>
      <w:proofErr w:type="spellEnd"/>
      <w:r>
        <w:rPr>
          <w:rFonts w:ascii="Arial" w:hAnsi="Arial" w:cs="Arial"/>
          <w:sz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lang w:val="ru-RU"/>
        </w:rPr>
        <w:t>емес</w:t>
      </w:r>
      <w:proofErr w:type="spellEnd"/>
      <w:r w:rsidRPr="004D7486">
        <w:rPr>
          <w:rFonts w:ascii="Arial" w:hAnsi="Arial" w:cs="Arial"/>
          <w:sz w:val="18"/>
          <w:lang w:val="ru-RU"/>
        </w:rPr>
        <w:t xml:space="preserve">. </w:t>
      </w:r>
    </w:p>
    <w:p w:rsidR="000E1082" w:rsidRPr="004D7486" w:rsidRDefault="000E1082" w:rsidP="000E1082">
      <w:pPr>
        <w:spacing w:after="240"/>
        <w:jc w:val="both"/>
        <w:rPr>
          <w:rFonts w:cs="Arial"/>
          <w:lang w:val="ru-RU"/>
        </w:rPr>
      </w:pPr>
      <w:proofErr w:type="spellStart"/>
      <w:r w:rsidRPr="007B0679">
        <w:rPr>
          <w:rFonts w:eastAsia="Arial Unicode MS" w:cs="Arial"/>
          <w:lang w:val="ru-RU"/>
        </w:rPr>
        <w:t>Төменде</w:t>
      </w:r>
      <w:proofErr w:type="spellEnd"/>
      <w:r w:rsidRPr="00767BCC">
        <w:rPr>
          <w:rFonts w:eastAsia="Arial Unicode MS" w:cs="Arial"/>
          <w:lang w:val="ru-RU"/>
        </w:rPr>
        <w:t xml:space="preserve"> 201</w:t>
      </w:r>
      <w:r w:rsidR="00646485">
        <w:rPr>
          <w:rFonts w:eastAsia="Arial Unicode MS" w:cs="Arial"/>
          <w:lang w:val="ru-RU"/>
        </w:rPr>
        <w:t>7</w:t>
      </w:r>
      <w:r w:rsidRPr="00767BCC">
        <w:rPr>
          <w:rFonts w:eastAsia="Arial Unicode MS" w:cs="Arial"/>
          <w:lang w:val="ru-RU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жылғы</w:t>
      </w:r>
      <w:proofErr w:type="spellEnd"/>
      <w:r w:rsidRPr="00767BCC">
        <w:rPr>
          <w:rFonts w:eastAsia="Arial Unicode MS" w:cs="Arial"/>
          <w:lang w:val="ru-RU"/>
        </w:rPr>
        <w:t xml:space="preserve"> 31 </w:t>
      </w:r>
      <w:proofErr w:type="spellStart"/>
      <w:r w:rsidRPr="007B0679">
        <w:rPr>
          <w:rFonts w:eastAsia="Arial Unicode MS" w:cs="Arial"/>
          <w:lang w:val="ru-RU"/>
        </w:rPr>
        <w:t>желтоқсан</w:t>
      </w:r>
      <w:proofErr w:type="spellEnd"/>
      <w:r w:rsidRPr="00767BCC">
        <w:rPr>
          <w:rFonts w:eastAsia="Arial Unicode MS" w:cs="Arial"/>
          <w:lang w:val="ru-RU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бойынша</w:t>
      </w:r>
      <w:proofErr w:type="spellEnd"/>
      <w:r w:rsidRPr="00767BCC">
        <w:rPr>
          <w:rFonts w:eastAsia="Arial Unicode MS" w:cs="Arial"/>
          <w:lang w:val="ru-RU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байланысты</w:t>
      </w:r>
      <w:proofErr w:type="spellEnd"/>
      <w:r w:rsidRPr="00767BCC">
        <w:rPr>
          <w:rFonts w:eastAsia="Arial Unicode MS" w:cs="Arial"/>
          <w:lang w:val="ru-RU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тараптардың</w:t>
      </w:r>
      <w:proofErr w:type="spellEnd"/>
      <w:r w:rsidRPr="00767BCC">
        <w:rPr>
          <w:rFonts w:eastAsia="Arial Unicode MS" w:cs="Arial"/>
          <w:lang w:val="ru-RU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операциялар</w:t>
      </w:r>
      <w:r>
        <w:rPr>
          <w:rFonts w:eastAsia="Arial Unicode MS" w:cs="Arial"/>
          <w:lang w:val="ru-RU"/>
        </w:rPr>
        <w:t>ына</w:t>
      </w:r>
      <w:proofErr w:type="spellEnd"/>
      <w:r w:rsidRPr="00767BCC">
        <w:rPr>
          <w:rFonts w:eastAsia="Arial Unicode MS" w:cs="Arial"/>
          <w:lang w:val="ru-RU"/>
        </w:rPr>
        <w:t xml:space="preserve"> </w:t>
      </w:r>
      <w:proofErr w:type="spellStart"/>
      <w:r>
        <w:rPr>
          <w:rFonts w:eastAsia="Arial Unicode MS" w:cs="Arial"/>
          <w:lang w:val="ru-RU"/>
        </w:rPr>
        <w:t>байланысты</w:t>
      </w:r>
      <w:proofErr w:type="spellEnd"/>
      <w:r w:rsidRPr="00767BCC">
        <w:rPr>
          <w:rFonts w:eastAsia="Arial Unicode MS" w:cs="Arial"/>
          <w:lang w:val="ru-RU"/>
        </w:rPr>
        <w:t xml:space="preserve"> </w:t>
      </w:r>
      <w:proofErr w:type="spellStart"/>
      <w:r>
        <w:rPr>
          <w:rFonts w:eastAsia="Arial Unicode MS" w:cs="Arial"/>
          <w:lang w:val="ru-RU"/>
        </w:rPr>
        <w:t>қалдықтар</w:t>
      </w:r>
      <w:proofErr w:type="spellEnd"/>
      <w:r w:rsidRPr="00767BCC">
        <w:rPr>
          <w:rFonts w:eastAsia="Arial Unicode MS" w:cs="Arial"/>
          <w:lang w:val="ru-RU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көрсетілген</w:t>
      </w:r>
      <w:proofErr w:type="spellEnd"/>
      <w:r w:rsidRPr="004D7486">
        <w:rPr>
          <w:rFonts w:cs="Arial"/>
          <w:lang w:val="ru-RU"/>
        </w:rPr>
        <w:t>:</w:t>
      </w: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1563"/>
        <w:gridCol w:w="1418"/>
        <w:gridCol w:w="1417"/>
        <w:gridCol w:w="1418"/>
      </w:tblGrid>
      <w:tr w:rsidR="000E1082" w:rsidRPr="004D7486" w:rsidTr="00ED5ED7">
        <w:trPr>
          <w:trHeight w:val="202"/>
          <w:tblHeader/>
        </w:trPr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RRthousands"/>
              <w:keepNext/>
              <w:rPr>
                <w:szCs w:val="18"/>
                <w:lang w:val="ru-RU"/>
              </w:rPr>
            </w:pPr>
            <w:r w:rsidRPr="004D7486">
              <w:rPr>
                <w:rFonts w:eastAsia="Arial Unicode MS"/>
                <w:sz w:val="16"/>
                <w:szCs w:val="18"/>
                <w:lang w:val="ru-RU"/>
              </w:rPr>
              <w:t>(</w:t>
            </w:r>
            <w:proofErr w:type="spellStart"/>
            <w:r w:rsidRPr="00767BCC">
              <w:rPr>
                <w:sz w:val="16"/>
                <w:szCs w:val="18"/>
                <w:lang w:val="ru-RU"/>
              </w:rPr>
              <w:t>қазақстандық</w:t>
            </w:r>
            <w:proofErr w:type="spellEnd"/>
            <w:r w:rsidRPr="00767BCC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7BCC">
              <w:rPr>
                <w:sz w:val="16"/>
                <w:szCs w:val="18"/>
                <w:lang w:val="ru-RU"/>
              </w:rPr>
              <w:t>мың</w:t>
            </w:r>
            <w:proofErr w:type="spellEnd"/>
            <w:r w:rsidRPr="00767BCC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7BCC">
              <w:rPr>
                <w:sz w:val="16"/>
                <w:szCs w:val="18"/>
                <w:lang w:val="ru-RU"/>
              </w:rPr>
              <w:t>теңгеде</w:t>
            </w:r>
            <w:proofErr w:type="spellEnd"/>
            <w:r w:rsidRPr="004D7486">
              <w:rPr>
                <w:rFonts w:eastAsia="Arial Unicode MS"/>
                <w:sz w:val="16"/>
                <w:szCs w:val="18"/>
                <w:lang w:val="ru-RU"/>
              </w:rPr>
              <w:t>)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ind w:left="-146" w:right="101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Жалғыз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tabs>
                <w:tab w:val="clear" w:pos="1503"/>
              </w:tabs>
              <w:spacing w:line="240" w:lineRule="auto"/>
              <w:ind w:left="-146" w:right="101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Жалпы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бақылаудағы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ind w:left="-146" w:right="101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Қауымдастырылған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tabs>
                <w:tab w:val="clear" w:pos="1503"/>
              </w:tabs>
              <w:spacing w:line="240" w:lineRule="auto"/>
              <w:ind w:left="-146" w:right="42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тараптар</w:t>
            </w:r>
            <w:proofErr w:type="spellEnd"/>
          </w:p>
        </w:tc>
      </w:tr>
      <w:tr w:rsidR="000E1082" w:rsidRPr="004D7486" w:rsidTr="00ED5ED7">
        <w:trPr>
          <w:trHeight w:val="202"/>
        </w:trPr>
        <w:tc>
          <w:tcPr>
            <w:tcW w:w="3544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63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0E1082" w:rsidRPr="00AF65F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B51BFC" w:rsidRDefault="000E1082" w:rsidP="00ED5ED7">
            <w:pPr>
              <w:pStyle w:val="Tabletext"/>
              <w:rPr>
                <w:rFonts w:ascii="Arial" w:hAnsi="Arial" w:cs="Arial"/>
                <w:szCs w:val="18"/>
              </w:rPr>
            </w:pPr>
            <w:proofErr w:type="spellStart"/>
            <w:r w:rsidRPr="00874906">
              <w:rPr>
                <w:rFonts w:cs="Arial"/>
                <w:szCs w:val="18"/>
                <w:lang w:val="ru-RU"/>
              </w:rPr>
              <w:t>Ақша</w:t>
            </w:r>
            <w:r>
              <w:rPr>
                <w:rFonts w:cs="Arial"/>
                <w:szCs w:val="18"/>
                <w:lang w:val="ru-RU"/>
              </w:rPr>
              <w:t>лай</w:t>
            </w:r>
            <w:proofErr w:type="spellEnd"/>
            <w:r w:rsidRPr="00B51BFC">
              <w:rPr>
                <w:rFonts w:cs="Arial"/>
                <w:szCs w:val="18"/>
              </w:rPr>
              <w:t xml:space="preserve"> </w:t>
            </w:r>
            <w:proofErr w:type="spellStart"/>
            <w:r w:rsidRPr="00874906">
              <w:rPr>
                <w:rFonts w:cs="Arial"/>
                <w:szCs w:val="18"/>
                <w:lang w:val="ru-RU"/>
              </w:rPr>
              <w:t>қаражаттар</w:t>
            </w:r>
            <w:proofErr w:type="spellEnd"/>
            <w:r w:rsidRPr="00B51BFC">
              <w:rPr>
                <w:rFonts w:cs="Arial"/>
                <w:szCs w:val="18"/>
              </w:rPr>
              <w:t xml:space="preserve"> </w:t>
            </w:r>
            <w:proofErr w:type="spellStart"/>
            <w:r w:rsidRPr="00874906">
              <w:rPr>
                <w:rFonts w:cs="Arial"/>
                <w:szCs w:val="18"/>
                <w:lang w:val="ru-RU"/>
              </w:rPr>
              <w:t>және</w:t>
            </w:r>
            <w:proofErr w:type="spellEnd"/>
            <w:r w:rsidRPr="00B51BFC">
              <w:rPr>
                <w:rFonts w:cs="Arial"/>
                <w:szCs w:val="18"/>
              </w:rPr>
              <w:t xml:space="preserve"> </w:t>
            </w:r>
            <w:proofErr w:type="spellStart"/>
            <w:r w:rsidRPr="00874906">
              <w:rPr>
                <w:rFonts w:cs="Arial"/>
                <w:szCs w:val="18"/>
                <w:lang w:val="ru-RU"/>
              </w:rPr>
              <w:t>олардың</w:t>
            </w:r>
            <w:proofErr w:type="spellEnd"/>
            <w:r w:rsidRPr="00B51BFC">
              <w:rPr>
                <w:rFonts w:cs="Arial"/>
                <w:szCs w:val="18"/>
              </w:rPr>
              <w:t xml:space="preserve"> </w:t>
            </w:r>
            <w:proofErr w:type="spellStart"/>
            <w:r w:rsidRPr="00874906">
              <w:rPr>
                <w:rFonts w:cs="Arial"/>
                <w:szCs w:val="18"/>
                <w:lang w:val="ru-RU"/>
              </w:rPr>
              <w:t>баламалары</w:t>
            </w:r>
            <w:proofErr w:type="spellEnd"/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18,692,460 </w:t>
            </w:r>
          </w:p>
        </w:tc>
      </w:tr>
      <w:tr w:rsidR="000E1082" w:rsidRPr="00AF65F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7B0679" w:rsidRDefault="000E1082" w:rsidP="00ED5ED7">
            <w:pPr>
              <w:pStyle w:val="Tabletext"/>
              <w:rPr>
                <w:rFonts w:ascii="Arial" w:hAnsi="Arial" w:cs="Arial"/>
                <w:szCs w:val="18"/>
              </w:rPr>
            </w:pPr>
            <w:proofErr w:type="spellStart"/>
            <w:r w:rsidRPr="004029EE">
              <w:rPr>
                <w:rFonts w:cs="Arial"/>
                <w:szCs w:val="18"/>
                <w:lang w:val="ru-RU"/>
              </w:rPr>
              <w:t>Пайда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немесе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ru-RU"/>
              </w:rPr>
              <w:t>шығын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арқылы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әділ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құны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бойынша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бағаланатын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бағалы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қағаздар</w:t>
            </w:r>
            <w:proofErr w:type="spellEnd"/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1,479,517 </w:t>
            </w:r>
          </w:p>
        </w:tc>
      </w:tr>
      <w:tr w:rsidR="000E1082" w:rsidRPr="004D748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4029EE">
              <w:rPr>
                <w:rFonts w:cs="Arial"/>
                <w:szCs w:val="18"/>
                <w:lang w:val="ru-RU"/>
              </w:rPr>
              <w:t>Қаржы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институттарындағы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қаражат</w:t>
            </w:r>
            <w:proofErr w:type="spellEnd"/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0E1082" w:rsidRPr="00AF65F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7B0679" w:rsidRDefault="000E1082" w:rsidP="00ED5ED7">
            <w:pPr>
              <w:pStyle w:val="Tabletext"/>
              <w:rPr>
                <w:rFonts w:ascii="Arial" w:hAnsi="Arial" w:cs="Arial"/>
                <w:szCs w:val="18"/>
              </w:rPr>
            </w:pPr>
            <w:proofErr w:type="spellStart"/>
            <w:r w:rsidRPr="004029EE">
              <w:rPr>
                <w:rFonts w:ascii="Arial" w:hAnsi="Arial" w:cs="Arial"/>
                <w:szCs w:val="18"/>
                <w:lang w:val="ru-RU"/>
              </w:rPr>
              <w:t>Ағымдағы</w:t>
            </w:r>
            <w:proofErr w:type="spellEnd"/>
            <w:r w:rsidRPr="004029EE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4029EE">
              <w:rPr>
                <w:rFonts w:ascii="Arial" w:hAnsi="Arial" w:cs="Arial"/>
                <w:szCs w:val="18"/>
                <w:lang w:val="ru-RU"/>
              </w:rPr>
              <w:t>салық</w:t>
            </w:r>
            <w:proofErr w:type="spellEnd"/>
            <w:r w:rsidRPr="004029EE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4029EE">
              <w:rPr>
                <w:rFonts w:ascii="Arial" w:hAnsi="Arial" w:cs="Arial"/>
                <w:szCs w:val="18"/>
                <w:lang w:val="ru-RU"/>
              </w:rPr>
              <w:t>міндеттемелерін</w:t>
            </w:r>
            <w:proofErr w:type="spellEnd"/>
            <w:r w:rsidRPr="004029EE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алғытөлем</w:t>
            </w:r>
            <w:proofErr w:type="spellEnd"/>
            <w:r w:rsidRPr="004029EE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4029EE">
              <w:rPr>
                <w:rFonts w:ascii="Arial" w:hAnsi="Arial" w:cs="Arial"/>
                <w:szCs w:val="18"/>
                <w:lang w:val="ru-RU"/>
              </w:rPr>
              <w:t>төлеу</w:t>
            </w:r>
            <w:proofErr w:type="spellEnd"/>
          </w:p>
        </w:tc>
        <w:tc>
          <w:tcPr>
            <w:tcW w:w="1563" w:type="dxa"/>
            <w:vAlign w:val="bottom"/>
          </w:tcPr>
          <w:p w:rsidR="000E1082" w:rsidRPr="004D7486" w:rsidDel="00C466AD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Del="00C466AD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>1</w:t>
            </w:r>
            <w:r>
              <w:rPr>
                <w:rFonts w:cs="Arial"/>
                <w:szCs w:val="18"/>
                <w:lang w:val="ru-RU"/>
              </w:rPr>
              <w:t>3</w:t>
            </w:r>
            <w:r w:rsidRPr="0014205C"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ru-RU"/>
              </w:rPr>
              <w:t>721</w:t>
            </w:r>
            <w:r w:rsidRPr="0014205C"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ru-RU"/>
              </w:rPr>
              <w:t>713</w:t>
            </w:r>
            <w:r w:rsidRPr="0014205C">
              <w:rPr>
                <w:rFonts w:cs="Arial"/>
                <w:szCs w:val="18"/>
                <w:lang w:val="ru-RU"/>
              </w:rPr>
              <w:t xml:space="preserve"> </w:t>
            </w:r>
          </w:p>
        </w:tc>
      </w:tr>
      <w:tr w:rsidR="000E1082" w:rsidRPr="004D748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активтер</w:t>
            </w:r>
            <w:proofErr w:type="spellEnd"/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8,000 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62,847 </w:t>
            </w:r>
          </w:p>
        </w:tc>
      </w:tr>
      <w:tr w:rsidR="000E1082" w:rsidRPr="004D748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0E1082" w:rsidRPr="004D748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cs="Arial"/>
                <w:szCs w:val="18"/>
                <w:lang w:val="ru-RU"/>
              </w:rPr>
              <w:t>Қарыз</w:t>
            </w:r>
            <w:proofErr w:type="spellEnd"/>
            <w:r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ru-RU"/>
              </w:rPr>
              <w:t>қаражаты</w:t>
            </w:r>
            <w:proofErr w:type="spellEnd"/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71,948,648 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Del="004B5485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58,581,573 </w:t>
            </w:r>
          </w:p>
        </w:tc>
      </w:tr>
      <w:tr w:rsidR="000E1082" w:rsidRPr="004D748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4029EE">
              <w:rPr>
                <w:rFonts w:cs="Arial"/>
                <w:szCs w:val="18"/>
                <w:lang w:val="ru-RU"/>
              </w:rPr>
              <w:t>Субсидиялау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бағдарламалары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бойынша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міндеттемелер</w:t>
            </w:r>
            <w:proofErr w:type="spellEnd"/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273 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1,758,695 </w:t>
            </w:r>
          </w:p>
        </w:tc>
      </w:tr>
      <w:tr w:rsidR="000E1082" w:rsidRPr="004D748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4029EE">
              <w:rPr>
                <w:rFonts w:cs="Arial"/>
                <w:szCs w:val="18"/>
                <w:lang w:val="ru-RU"/>
              </w:rPr>
              <w:t>Кейінге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қалдырылған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салық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міндеттемесі</w:t>
            </w:r>
            <w:proofErr w:type="spellEnd"/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5C6AE3">
              <w:rPr>
                <w:rFonts w:cs="Arial"/>
                <w:szCs w:val="18"/>
                <w:lang w:val="ru-RU"/>
              </w:rPr>
              <w:t>6,065,41</w:t>
            </w:r>
            <w:r>
              <w:rPr>
                <w:rFonts w:cs="Arial"/>
                <w:szCs w:val="18"/>
                <w:lang w:val="ru-RU"/>
              </w:rPr>
              <w:t>6</w:t>
            </w:r>
          </w:p>
        </w:tc>
      </w:tr>
      <w:tr w:rsidR="000E1082" w:rsidRPr="00AF65F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7253CB" w:rsidRDefault="000E1082" w:rsidP="00ED5ED7">
            <w:pPr>
              <w:pStyle w:val="Tabletext"/>
              <w:rPr>
                <w:rFonts w:ascii="Arial" w:hAnsi="Arial" w:cs="Arial"/>
                <w:szCs w:val="18"/>
              </w:rPr>
            </w:pPr>
            <w:r>
              <w:rPr>
                <w:lang w:val="kk-KZ"/>
              </w:rPr>
              <w:t xml:space="preserve">Міндеттемелік  </w:t>
            </w:r>
            <w:r>
              <w:rPr>
                <w:rFonts w:ascii="Arial" w:hAnsi="Arial" w:cs="Arial"/>
                <w:lang w:val="kk-KZ"/>
              </w:rPr>
              <w:t>несие</w:t>
            </w:r>
            <w:r w:rsidRPr="00850F0F">
              <w:rPr>
                <w:rFonts w:ascii="Arial" w:hAnsi="Arial" w:cs="Arial"/>
                <w:lang w:val="kk-KZ"/>
              </w:rPr>
              <w:t xml:space="preserve"> </w:t>
            </w:r>
            <w:r w:rsidRPr="00F25CD3">
              <w:rPr>
                <w:rFonts w:asciiTheme="minorHAnsi" w:hAnsiTheme="minorHAnsi"/>
                <w:sz w:val="22"/>
                <w:szCs w:val="22"/>
                <w:lang w:val="kk-KZ"/>
              </w:rPr>
              <w:t>с</w:t>
            </w:r>
            <w:r>
              <w:rPr>
                <w:lang w:val="kk-KZ"/>
              </w:rPr>
              <w:t>ипаты бойынша алдағы кезең кірістер және резерв</w:t>
            </w:r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0E1082" w:rsidRPr="004D7486" w:rsidTr="00ED5ED7">
        <w:trPr>
          <w:trHeight w:val="202"/>
        </w:trPr>
        <w:tc>
          <w:tcPr>
            <w:tcW w:w="3544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міндеттемелер</w:t>
            </w:r>
            <w:proofErr w:type="spellEnd"/>
          </w:p>
        </w:tc>
        <w:tc>
          <w:tcPr>
            <w:tcW w:w="156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Del="004B5485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4205C">
              <w:rPr>
                <w:rFonts w:cs="Arial"/>
                <w:szCs w:val="18"/>
                <w:lang w:val="ru-RU"/>
              </w:rPr>
              <w:t xml:space="preserve">560,427 </w:t>
            </w:r>
          </w:p>
        </w:tc>
      </w:tr>
      <w:tr w:rsidR="000E1082" w:rsidRPr="004D7486" w:rsidTr="00ED5ED7">
        <w:trPr>
          <w:trHeight w:hRule="exact" w:val="86"/>
        </w:trPr>
        <w:tc>
          <w:tcPr>
            <w:tcW w:w="3544" w:type="dxa"/>
            <w:tcBorders>
              <w:bottom w:val="single" w:sz="12" w:space="0" w:color="auto"/>
            </w:tcBorders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highlight w:val="yellow"/>
                <w:lang w:val="ru-RU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0E1082" w:rsidRPr="007B0679" w:rsidRDefault="000E1082" w:rsidP="000E1082">
      <w:pPr>
        <w:tabs>
          <w:tab w:val="right" w:pos="9214"/>
        </w:tabs>
        <w:spacing w:before="240" w:after="240"/>
        <w:rPr>
          <w:rFonts w:cs="Arial"/>
        </w:rPr>
      </w:pPr>
      <w:proofErr w:type="spellStart"/>
      <w:r w:rsidRPr="00874906">
        <w:rPr>
          <w:rFonts w:cs="Arial"/>
          <w:lang w:val="ru-RU"/>
        </w:rPr>
        <w:t>Төменде</w:t>
      </w:r>
      <w:proofErr w:type="spellEnd"/>
      <w:r w:rsidRPr="00874906">
        <w:rPr>
          <w:rFonts w:cs="Arial"/>
        </w:rPr>
        <w:t xml:space="preserve"> 201</w:t>
      </w:r>
      <w:r w:rsidR="00646485" w:rsidRPr="00646485">
        <w:rPr>
          <w:rFonts w:cs="Arial"/>
        </w:rPr>
        <w:t>7</w:t>
      </w:r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жыл</w:t>
      </w:r>
      <w:proofErr w:type="spellEnd"/>
      <w:r w:rsidRPr="00874906">
        <w:rPr>
          <w:rFonts w:cs="Arial"/>
        </w:rPr>
        <w:t xml:space="preserve"> </w:t>
      </w:r>
      <w:proofErr w:type="spellStart"/>
      <w:r>
        <w:rPr>
          <w:rFonts w:cs="Arial"/>
          <w:lang w:val="ru-RU"/>
        </w:rPr>
        <w:t>бойынша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байланысты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тараптар</w:t>
      </w:r>
      <w:r>
        <w:rPr>
          <w:rFonts w:cs="Arial"/>
          <w:lang w:val="ru-RU"/>
        </w:rPr>
        <w:t>дың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операциялар</w:t>
      </w:r>
      <w:r>
        <w:rPr>
          <w:rFonts w:cs="Arial"/>
          <w:lang w:val="ru-RU"/>
        </w:rPr>
        <w:t>ына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байланысты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кірістер</w:t>
      </w:r>
      <w:proofErr w:type="spellEnd"/>
      <w:r w:rsidRPr="00874906">
        <w:rPr>
          <w:rFonts w:cs="Arial"/>
        </w:rPr>
        <w:t xml:space="preserve"> </w:t>
      </w:r>
      <w:r w:rsidRPr="00874906">
        <w:rPr>
          <w:rFonts w:cs="Arial"/>
          <w:lang w:val="ru-RU"/>
        </w:rPr>
        <w:t>мен</w:t>
      </w:r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шығыстар</w:t>
      </w:r>
      <w:r>
        <w:rPr>
          <w:rFonts w:cs="Arial"/>
          <w:lang w:val="ru-RU"/>
        </w:rPr>
        <w:t>ы</w:t>
      </w:r>
      <w:proofErr w:type="spellEnd"/>
      <w:r w:rsidRPr="00874906">
        <w:rPr>
          <w:rFonts w:cs="Arial"/>
        </w:rPr>
        <w:t xml:space="preserve"> </w:t>
      </w:r>
      <w:proofErr w:type="spellStart"/>
      <w:r>
        <w:rPr>
          <w:rFonts w:cs="Arial"/>
          <w:lang w:val="ru-RU"/>
        </w:rPr>
        <w:t>көрсетілген</w:t>
      </w:r>
      <w:proofErr w:type="spellEnd"/>
      <w:r w:rsidRPr="007B0679">
        <w:rPr>
          <w:rFonts w:cs="Arial"/>
        </w:rPr>
        <w:t>:</w:t>
      </w:r>
    </w:p>
    <w:tbl>
      <w:tblPr>
        <w:tblW w:w="9347" w:type="dxa"/>
        <w:tblInd w:w="5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0E1082" w:rsidRPr="004D7486" w:rsidTr="00ED5ED7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0E1082" w:rsidRPr="004D7486" w:rsidRDefault="000E1082" w:rsidP="00ED5ED7">
            <w:pPr>
              <w:ind w:left="86" w:hanging="86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i/>
                <w:sz w:val="16"/>
                <w:szCs w:val="18"/>
                <w:lang w:val="ru-RU"/>
              </w:rPr>
              <w:t>(</w:t>
            </w:r>
            <w:proofErr w:type="spellStart"/>
            <w:r>
              <w:rPr>
                <w:rFonts w:cs="Arial"/>
                <w:i/>
                <w:sz w:val="16"/>
                <w:szCs w:val="18"/>
                <w:lang w:val="ru-RU"/>
              </w:rPr>
              <w:t>қазақстандық</w:t>
            </w:r>
            <w:proofErr w:type="spellEnd"/>
            <w:r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8"/>
                <w:lang w:val="ru-RU"/>
              </w:rPr>
              <w:t>мың</w:t>
            </w:r>
            <w:proofErr w:type="spellEnd"/>
            <w:r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8"/>
                <w:lang w:val="ru-RU"/>
              </w:rPr>
              <w:t>теңгеде</w:t>
            </w:r>
            <w:proofErr w:type="spellEnd"/>
            <w:r w:rsidRPr="004D7486">
              <w:rPr>
                <w:rFonts w:cs="Arial"/>
                <w:i/>
                <w:sz w:val="16"/>
                <w:szCs w:val="18"/>
                <w:lang w:val="ru-RU"/>
              </w:rPr>
              <w:t>)</w:t>
            </w:r>
          </w:p>
        </w:tc>
        <w:tc>
          <w:tcPr>
            <w:tcW w:w="1740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Жалғыз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Жалпы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бақылаудағы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740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тараптар</w:t>
            </w:r>
            <w:proofErr w:type="spellEnd"/>
          </w:p>
        </w:tc>
      </w:tr>
      <w:tr w:rsidR="000E1082" w:rsidRPr="004D7486" w:rsidTr="00ED5ED7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ind w:left="86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</w:tr>
      <w:tr w:rsidR="000E1082" w:rsidRPr="004D7486" w:rsidTr="00ED5ED7">
        <w:tc>
          <w:tcPr>
            <w:tcW w:w="4127" w:type="dxa"/>
          </w:tcPr>
          <w:p w:rsidR="000E1082" w:rsidRPr="004D7486" w:rsidRDefault="000E1082" w:rsidP="00ED5ED7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lang w:val="ru-RU"/>
              </w:rPr>
              <w:t>Пайыздық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кірістер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 xml:space="preserve">202,222 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>212,28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6</w:t>
            </w: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</w:tr>
      <w:tr w:rsidR="000E1082" w:rsidRPr="004D7486" w:rsidTr="00ED5ED7">
        <w:tc>
          <w:tcPr>
            <w:tcW w:w="4127" w:type="dxa"/>
          </w:tcPr>
          <w:p w:rsidR="000E1082" w:rsidRPr="004D7486" w:rsidRDefault="000E1082" w:rsidP="00ED5ED7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lang w:val="ru-RU"/>
              </w:rPr>
              <w:t>Пайыздық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>(4,468,358)</w:t>
            </w:r>
            <w:r w:rsidRPr="0014205C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>(146)</w:t>
            </w:r>
            <w:r w:rsidRPr="0014205C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>(1,186,23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9</w:t>
            </w: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>)</w:t>
            </w:r>
            <w:r w:rsidRPr="0014205C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</w:tr>
      <w:tr w:rsidR="000E1082" w:rsidRPr="0014205C" w:rsidTr="00ED5ED7">
        <w:tc>
          <w:tcPr>
            <w:tcW w:w="4127" w:type="dxa"/>
            <w:vAlign w:val="bottom"/>
          </w:tcPr>
          <w:p w:rsidR="000E1082" w:rsidRPr="00B25F64" w:rsidRDefault="000E1082" w:rsidP="00ED5ED7">
            <w:pPr>
              <w:pStyle w:val="Tabletext"/>
              <w:ind w:left="86" w:hanging="86"/>
              <w:rPr>
                <w:rFonts w:ascii="Arial" w:hAnsi="Arial" w:cs="Arial"/>
                <w:szCs w:val="18"/>
              </w:rPr>
            </w:pP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Пайда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немесе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шығын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арқылы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әділетті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құны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бағаланатын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бағалы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қағаздарды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қайта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бағалау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шығындарын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есепке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алмайтын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25F64">
              <w:rPr>
                <w:rFonts w:ascii="Arial" w:hAnsi="Arial" w:cs="Arial"/>
                <w:szCs w:val="18"/>
                <w:lang w:val="ru-RU"/>
              </w:rPr>
              <w:t>кірістер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14205C" w:rsidDel="00C466AD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14205C" w:rsidDel="00C466AD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14205C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 xml:space="preserve">330,496 </w:t>
            </w:r>
          </w:p>
        </w:tc>
      </w:tr>
      <w:tr w:rsidR="000E1082" w:rsidRPr="00AF65F6" w:rsidTr="00ED5ED7">
        <w:tc>
          <w:tcPr>
            <w:tcW w:w="4127" w:type="dxa"/>
            <w:vAlign w:val="bottom"/>
          </w:tcPr>
          <w:p w:rsidR="000E1082" w:rsidRPr="004D7486" w:rsidRDefault="000E1082" w:rsidP="00ED5ED7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Комиссиялық</w:t>
            </w:r>
            <w:proofErr w:type="spellEnd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кірістер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14205C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>107,910</w:t>
            </w:r>
          </w:p>
        </w:tc>
        <w:tc>
          <w:tcPr>
            <w:tcW w:w="1740" w:type="dxa"/>
            <w:vAlign w:val="bottom"/>
          </w:tcPr>
          <w:p w:rsidR="000E1082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0E1082" w:rsidRPr="00AF65F6" w:rsidTr="00ED5ED7">
        <w:tc>
          <w:tcPr>
            <w:tcW w:w="4127" w:type="dxa"/>
            <w:vAlign w:val="bottom"/>
          </w:tcPr>
          <w:p w:rsidR="000E1082" w:rsidRPr="007B0679" w:rsidRDefault="000E1082" w:rsidP="00ED5ED7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Әкімшілік</w:t>
            </w:r>
            <w:proofErr w:type="spellEnd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және</w:t>
            </w:r>
            <w:proofErr w:type="spellEnd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өзге</w:t>
            </w:r>
            <w:proofErr w:type="spellEnd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операциялық</w:t>
            </w:r>
            <w:proofErr w:type="spellEnd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14205C">
              <w:rPr>
                <w:rFonts w:ascii="Arial" w:hAnsi="Arial" w:cs="Arial"/>
                <w:b w:val="0"/>
                <w:szCs w:val="18"/>
                <w:lang w:val="ru-RU"/>
              </w:rPr>
              <w:t>(6,987)</w:t>
            </w:r>
            <w:r w:rsidRPr="0014205C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(33)</w:t>
            </w:r>
          </w:p>
        </w:tc>
      </w:tr>
      <w:tr w:rsidR="000E1082" w:rsidRPr="00AF65F6" w:rsidTr="00ED5ED7">
        <w:tc>
          <w:tcPr>
            <w:tcW w:w="4127" w:type="dxa"/>
            <w:vAlign w:val="bottom"/>
          </w:tcPr>
          <w:p w:rsidR="000E1082" w:rsidRPr="004D7486" w:rsidRDefault="000E1082" w:rsidP="00ED5ED7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Табыс</w:t>
            </w:r>
            <w:proofErr w:type="spellEnd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салығы</w:t>
            </w:r>
            <w:proofErr w:type="spellEnd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бойынша</w:t>
            </w:r>
            <w:proofErr w:type="spellEnd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(</w:t>
            </w:r>
            <w:r w:rsidRPr="005C6AE3">
              <w:rPr>
                <w:rFonts w:ascii="Arial" w:hAnsi="Arial" w:cs="Arial"/>
                <w:b w:val="0"/>
                <w:szCs w:val="18"/>
                <w:lang w:val="ru-RU"/>
              </w:rPr>
              <w:t>1,0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93</w:t>
            </w:r>
            <w:r w:rsidRPr="005C6AE3"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393)</w:t>
            </w:r>
            <w:r w:rsidRPr="005C6AE3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  <w:r w:rsidRPr="0014205C" w:rsidDel="00E32DC2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</w:p>
        </w:tc>
      </w:tr>
      <w:tr w:rsidR="000E1082" w:rsidRPr="00AF65F6" w:rsidTr="00ED5ED7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646485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0"/>
              <w:jc w:val="right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0"/>
              <w:jc w:val="right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  <w:tr w:rsidR="000E1082" w:rsidRPr="00AF65F6" w:rsidTr="00ED5ED7">
        <w:trPr>
          <w:trHeight w:hRule="exact" w:val="86"/>
        </w:trPr>
        <w:tc>
          <w:tcPr>
            <w:tcW w:w="4127" w:type="dxa"/>
            <w:tcBorders>
              <w:top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0E1082" w:rsidRPr="007B0679" w:rsidRDefault="000E1082" w:rsidP="000E1082">
      <w:pPr>
        <w:pStyle w:val="Continued"/>
        <w:rPr>
          <w:rFonts w:eastAsia="Arial Unicode MS" w:cs="Arial"/>
          <w:lang w:val="en-GB"/>
        </w:rPr>
      </w:pPr>
      <w:proofErr w:type="spellStart"/>
      <w:r w:rsidRPr="007B0679">
        <w:rPr>
          <w:rFonts w:eastAsia="Arial Unicode MS" w:cs="Arial"/>
          <w:lang w:val="ru-RU"/>
        </w:rPr>
        <w:lastRenderedPageBreak/>
        <w:t>Байланысты</w:t>
      </w:r>
      <w:proofErr w:type="spellEnd"/>
      <w:r w:rsidRPr="007B0679">
        <w:rPr>
          <w:rFonts w:eastAsia="Arial Unicode MS" w:cs="Arial"/>
          <w:lang w:val="en-GB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тараптармен</w:t>
      </w:r>
      <w:proofErr w:type="spellEnd"/>
      <w:r w:rsidRPr="007B0679">
        <w:rPr>
          <w:rFonts w:eastAsia="Arial Unicode MS" w:cs="Arial"/>
          <w:lang w:val="en-GB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операциялар</w:t>
      </w:r>
      <w:proofErr w:type="spellEnd"/>
      <w:r w:rsidRPr="007B0679">
        <w:rPr>
          <w:rFonts w:eastAsia="Arial Unicode MS" w:cs="Arial"/>
          <w:lang w:val="en-GB"/>
        </w:rPr>
        <w:t xml:space="preserve"> (</w:t>
      </w:r>
      <w:proofErr w:type="spellStart"/>
      <w:r w:rsidRPr="007B0679">
        <w:rPr>
          <w:rFonts w:eastAsia="Arial Unicode MS" w:cs="Arial"/>
          <w:lang w:val="ru-RU"/>
        </w:rPr>
        <w:t>жалғасы</w:t>
      </w:r>
      <w:proofErr w:type="spellEnd"/>
      <w:r w:rsidRPr="007B0679">
        <w:rPr>
          <w:rFonts w:eastAsia="Arial Unicode MS" w:cs="Arial"/>
          <w:lang w:val="en-GB"/>
        </w:rPr>
        <w:t>)</w:t>
      </w:r>
    </w:p>
    <w:p w:rsidR="000E1082" w:rsidRPr="007B0679" w:rsidRDefault="000E1082" w:rsidP="000E1082">
      <w:pPr>
        <w:spacing w:after="240"/>
        <w:jc w:val="both"/>
        <w:rPr>
          <w:rFonts w:eastAsia="Arial Unicode MS" w:cs="Arial"/>
        </w:rPr>
      </w:pPr>
      <w:proofErr w:type="spellStart"/>
      <w:r w:rsidRPr="007B0679">
        <w:rPr>
          <w:rFonts w:eastAsia="Arial Unicode MS" w:cs="Arial"/>
          <w:lang w:val="ru-RU"/>
        </w:rPr>
        <w:t>Төменде</w:t>
      </w:r>
      <w:proofErr w:type="spellEnd"/>
      <w:r w:rsidRPr="007B0679">
        <w:rPr>
          <w:rFonts w:eastAsia="Arial Unicode MS" w:cs="Arial"/>
        </w:rPr>
        <w:t xml:space="preserve"> 2016 </w:t>
      </w:r>
      <w:proofErr w:type="spellStart"/>
      <w:r w:rsidRPr="007B0679">
        <w:rPr>
          <w:rFonts w:eastAsia="Arial Unicode MS" w:cs="Arial"/>
          <w:lang w:val="ru-RU"/>
        </w:rPr>
        <w:t>жылғы</w:t>
      </w:r>
      <w:proofErr w:type="spellEnd"/>
      <w:r w:rsidRPr="007B0679">
        <w:rPr>
          <w:rFonts w:eastAsia="Arial Unicode MS" w:cs="Arial"/>
        </w:rPr>
        <w:t xml:space="preserve"> 31 </w:t>
      </w:r>
      <w:proofErr w:type="spellStart"/>
      <w:r w:rsidRPr="007B0679">
        <w:rPr>
          <w:rFonts w:eastAsia="Arial Unicode MS" w:cs="Arial"/>
          <w:lang w:val="ru-RU"/>
        </w:rPr>
        <w:t>желтоқсан</w:t>
      </w:r>
      <w:proofErr w:type="spellEnd"/>
      <w:r w:rsidRPr="007B0679">
        <w:rPr>
          <w:rFonts w:eastAsia="Arial Unicode MS" w:cs="Arial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бойынша</w:t>
      </w:r>
      <w:proofErr w:type="spellEnd"/>
      <w:r w:rsidRPr="007B0679">
        <w:rPr>
          <w:rFonts w:eastAsia="Arial Unicode MS" w:cs="Arial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байланысты</w:t>
      </w:r>
      <w:proofErr w:type="spellEnd"/>
      <w:r w:rsidRPr="007B0679">
        <w:rPr>
          <w:rFonts w:eastAsia="Arial Unicode MS" w:cs="Arial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тараптардың</w:t>
      </w:r>
      <w:proofErr w:type="spellEnd"/>
      <w:r w:rsidRPr="007B0679">
        <w:rPr>
          <w:rFonts w:eastAsia="Arial Unicode MS" w:cs="Arial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операциялар</w:t>
      </w:r>
      <w:r>
        <w:rPr>
          <w:rFonts w:eastAsia="Arial Unicode MS" w:cs="Arial"/>
          <w:lang w:val="ru-RU"/>
        </w:rPr>
        <w:t>ына</w:t>
      </w:r>
      <w:proofErr w:type="spellEnd"/>
      <w:r w:rsidRPr="007B0679"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  <w:lang w:val="ru-RU"/>
        </w:rPr>
        <w:t>байланысты</w:t>
      </w:r>
      <w:proofErr w:type="spellEnd"/>
      <w:r w:rsidRPr="007B0679"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  <w:lang w:val="ru-RU"/>
        </w:rPr>
        <w:t>қалдықтар</w:t>
      </w:r>
      <w:proofErr w:type="spellEnd"/>
      <w:r w:rsidRPr="007B0679">
        <w:rPr>
          <w:rFonts w:eastAsia="Arial Unicode MS" w:cs="Arial"/>
        </w:rPr>
        <w:t xml:space="preserve"> </w:t>
      </w:r>
      <w:proofErr w:type="spellStart"/>
      <w:r w:rsidRPr="007B0679">
        <w:rPr>
          <w:rFonts w:eastAsia="Arial Unicode MS" w:cs="Arial"/>
          <w:lang w:val="ru-RU"/>
        </w:rPr>
        <w:t>көрсетілген</w:t>
      </w:r>
      <w:proofErr w:type="spellEnd"/>
      <w:r w:rsidRPr="007B0679">
        <w:rPr>
          <w:rFonts w:eastAsia="Arial Unicode MS" w:cs="Arial"/>
        </w:rPr>
        <w:t>:</w:t>
      </w: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4"/>
        <w:gridCol w:w="1653"/>
        <w:gridCol w:w="1418"/>
        <w:gridCol w:w="1417"/>
        <w:gridCol w:w="1418"/>
      </w:tblGrid>
      <w:tr w:rsidR="000E1082" w:rsidRPr="004D7486" w:rsidTr="00ED5ED7">
        <w:trPr>
          <w:trHeight w:val="202"/>
          <w:tblHeader/>
        </w:trPr>
        <w:tc>
          <w:tcPr>
            <w:tcW w:w="3454" w:type="dxa"/>
            <w:tcBorders>
              <w:bottom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RRthousands"/>
              <w:keepNext/>
              <w:rPr>
                <w:szCs w:val="18"/>
                <w:lang w:val="ru-RU"/>
              </w:rPr>
            </w:pPr>
            <w:r w:rsidRPr="004D7486">
              <w:rPr>
                <w:rFonts w:eastAsia="Arial Unicode MS"/>
                <w:sz w:val="16"/>
                <w:szCs w:val="18"/>
                <w:lang w:val="ru-RU"/>
              </w:rPr>
              <w:t>(</w:t>
            </w:r>
            <w:proofErr w:type="spellStart"/>
            <w:r w:rsidRPr="007B0679">
              <w:rPr>
                <w:sz w:val="16"/>
                <w:szCs w:val="18"/>
                <w:lang w:val="ru-RU"/>
              </w:rPr>
              <w:t>қазақстандық</w:t>
            </w:r>
            <w:proofErr w:type="spellEnd"/>
            <w:r w:rsidRPr="007B0679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B0679">
              <w:rPr>
                <w:sz w:val="16"/>
                <w:szCs w:val="18"/>
                <w:lang w:val="ru-RU"/>
              </w:rPr>
              <w:t>мың</w:t>
            </w:r>
            <w:proofErr w:type="spellEnd"/>
            <w:r w:rsidRPr="007B0679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B0679">
              <w:rPr>
                <w:sz w:val="16"/>
                <w:szCs w:val="18"/>
                <w:lang w:val="ru-RU"/>
              </w:rPr>
              <w:t>теңгеде</w:t>
            </w:r>
            <w:proofErr w:type="spellEnd"/>
            <w:r w:rsidRPr="004D7486">
              <w:rPr>
                <w:rFonts w:eastAsia="Arial Unicode MS"/>
                <w:sz w:val="16"/>
                <w:szCs w:val="18"/>
                <w:lang w:val="ru-RU"/>
              </w:rPr>
              <w:t>)</w:t>
            </w:r>
          </w:p>
        </w:tc>
        <w:tc>
          <w:tcPr>
            <w:tcW w:w="1653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ind w:left="-146" w:right="101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Жалғыз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tabs>
                <w:tab w:val="clear" w:pos="1503"/>
              </w:tabs>
              <w:spacing w:line="240" w:lineRule="auto"/>
              <w:ind w:left="-146" w:right="101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Жалпы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бақылаудағы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ind w:left="-146" w:right="101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Қауымдастырылған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tabs>
                <w:tab w:val="clear" w:pos="1503"/>
              </w:tabs>
              <w:spacing w:line="240" w:lineRule="auto"/>
              <w:ind w:left="-146" w:right="42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тараптар</w:t>
            </w:r>
            <w:proofErr w:type="spellEnd"/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</w:tabs>
              <w:ind w:left="-72" w:right="-58"/>
              <w:rPr>
                <w:rFonts w:cs="Arial"/>
                <w:szCs w:val="18"/>
                <w:lang w:val="ru-RU"/>
              </w:rPr>
            </w:pP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B51BFC" w:rsidRDefault="000E1082" w:rsidP="00ED5ED7">
            <w:pPr>
              <w:rPr>
                <w:rFonts w:cs="Arial"/>
                <w:szCs w:val="18"/>
              </w:rPr>
            </w:pPr>
            <w:proofErr w:type="spellStart"/>
            <w:r w:rsidRPr="00874906">
              <w:rPr>
                <w:rFonts w:cs="Arial"/>
                <w:szCs w:val="18"/>
                <w:lang w:val="ru-RU"/>
              </w:rPr>
              <w:t>Ақша</w:t>
            </w:r>
            <w:r>
              <w:rPr>
                <w:rFonts w:cs="Arial"/>
                <w:szCs w:val="18"/>
                <w:lang w:val="ru-RU"/>
              </w:rPr>
              <w:t>лай</w:t>
            </w:r>
            <w:proofErr w:type="spellEnd"/>
            <w:r w:rsidRPr="00B51BFC">
              <w:rPr>
                <w:rFonts w:cs="Arial"/>
                <w:szCs w:val="18"/>
              </w:rPr>
              <w:t xml:space="preserve"> </w:t>
            </w:r>
            <w:proofErr w:type="spellStart"/>
            <w:r w:rsidRPr="00874906">
              <w:rPr>
                <w:rFonts w:cs="Arial"/>
                <w:szCs w:val="18"/>
                <w:lang w:val="ru-RU"/>
              </w:rPr>
              <w:t>қаражаттар</w:t>
            </w:r>
            <w:proofErr w:type="spellEnd"/>
            <w:r w:rsidRPr="00B51BFC">
              <w:rPr>
                <w:rFonts w:cs="Arial"/>
                <w:szCs w:val="18"/>
              </w:rPr>
              <w:t xml:space="preserve"> </w:t>
            </w:r>
            <w:proofErr w:type="spellStart"/>
            <w:r w:rsidRPr="00874906">
              <w:rPr>
                <w:rFonts w:cs="Arial"/>
                <w:szCs w:val="18"/>
                <w:lang w:val="ru-RU"/>
              </w:rPr>
              <w:t>және</w:t>
            </w:r>
            <w:proofErr w:type="spellEnd"/>
            <w:r w:rsidRPr="00B51BFC">
              <w:rPr>
                <w:rFonts w:cs="Arial"/>
                <w:szCs w:val="18"/>
              </w:rPr>
              <w:t xml:space="preserve"> </w:t>
            </w:r>
            <w:proofErr w:type="spellStart"/>
            <w:r w:rsidRPr="00874906">
              <w:rPr>
                <w:rFonts w:cs="Arial"/>
                <w:szCs w:val="18"/>
                <w:lang w:val="ru-RU"/>
              </w:rPr>
              <w:t>олардың</w:t>
            </w:r>
            <w:proofErr w:type="spellEnd"/>
            <w:r w:rsidRPr="00B51BFC">
              <w:rPr>
                <w:rFonts w:cs="Arial"/>
                <w:szCs w:val="18"/>
              </w:rPr>
              <w:t xml:space="preserve"> </w:t>
            </w:r>
            <w:proofErr w:type="spellStart"/>
            <w:r w:rsidRPr="00874906">
              <w:rPr>
                <w:rFonts w:cs="Arial"/>
                <w:szCs w:val="18"/>
                <w:lang w:val="ru-RU"/>
              </w:rPr>
              <w:t>баламалары</w:t>
            </w:r>
            <w:proofErr w:type="spellEnd"/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3,089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3,235,283</w:t>
            </w: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4029EE" w:rsidRDefault="000E1082" w:rsidP="00ED5ED7">
            <w:pPr>
              <w:rPr>
                <w:rFonts w:cs="Arial"/>
                <w:szCs w:val="18"/>
              </w:rPr>
            </w:pPr>
            <w:proofErr w:type="spellStart"/>
            <w:r w:rsidRPr="004029EE">
              <w:rPr>
                <w:rFonts w:cs="Arial"/>
                <w:szCs w:val="18"/>
                <w:lang w:val="ru-RU"/>
              </w:rPr>
              <w:t>Пайда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немесе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ru-RU"/>
              </w:rPr>
              <w:t>шығын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арқылы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әділ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құны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бойынша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бағаланатын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бағалы</w:t>
            </w:r>
            <w:proofErr w:type="spellEnd"/>
            <w:r w:rsidRPr="004029EE">
              <w:rPr>
                <w:rFonts w:cs="Arial"/>
                <w:szCs w:val="18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қағаздар</w:t>
            </w:r>
            <w:proofErr w:type="spellEnd"/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2,352,107</w:t>
            </w: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4D7486" w:rsidRDefault="000E1082" w:rsidP="00ED5ED7">
            <w:pPr>
              <w:rPr>
                <w:rFonts w:cs="Arial"/>
                <w:szCs w:val="18"/>
                <w:lang w:val="ru-RU"/>
              </w:rPr>
            </w:pPr>
            <w:proofErr w:type="spellStart"/>
            <w:r w:rsidRPr="004029EE">
              <w:rPr>
                <w:rFonts w:cs="Arial"/>
                <w:szCs w:val="18"/>
                <w:lang w:val="ru-RU"/>
              </w:rPr>
              <w:t>Қаржы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институттарындағы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қаражат</w:t>
            </w:r>
            <w:proofErr w:type="spellEnd"/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10,178,889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4029EE" w:rsidRDefault="000E1082" w:rsidP="00ED5ED7">
            <w:pPr>
              <w:pStyle w:val="Tabletext"/>
              <w:rPr>
                <w:rFonts w:ascii="Arial" w:hAnsi="Arial" w:cs="Arial"/>
                <w:szCs w:val="18"/>
              </w:rPr>
            </w:pPr>
            <w:proofErr w:type="spellStart"/>
            <w:r w:rsidRPr="004029EE">
              <w:rPr>
                <w:rFonts w:ascii="Arial" w:hAnsi="Arial" w:cs="Arial"/>
                <w:szCs w:val="18"/>
                <w:lang w:val="ru-RU"/>
              </w:rPr>
              <w:t>Ағымдағы</w:t>
            </w:r>
            <w:proofErr w:type="spellEnd"/>
            <w:r w:rsidRPr="004029EE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4029EE">
              <w:rPr>
                <w:rFonts w:ascii="Arial" w:hAnsi="Arial" w:cs="Arial"/>
                <w:szCs w:val="18"/>
                <w:lang w:val="ru-RU"/>
              </w:rPr>
              <w:t>салық</w:t>
            </w:r>
            <w:proofErr w:type="spellEnd"/>
            <w:r w:rsidRPr="004029EE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4029EE">
              <w:rPr>
                <w:rFonts w:ascii="Arial" w:hAnsi="Arial" w:cs="Arial"/>
                <w:szCs w:val="18"/>
                <w:lang w:val="ru-RU"/>
              </w:rPr>
              <w:t>міндеттемелерін</w:t>
            </w:r>
            <w:proofErr w:type="spellEnd"/>
            <w:r w:rsidRPr="004029EE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алғытөлем</w:t>
            </w:r>
            <w:proofErr w:type="spellEnd"/>
            <w:r w:rsidRPr="004029EE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4029EE">
              <w:rPr>
                <w:rFonts w:ascii="Arial" w:hAnsi="Arial" w:cs="Arial"/>
                <w:szCs w:val="18"/>
                <w:lang w:val="ru-RU"/>
              </w:rPr>
              <w:t>төлеу</w:t>
            </w:r>
            <w:proofErr w:type="spellEnd"/>
          </w:p>
        </w:tc>
        <w:tc>
          <w:tcPr>
            <w:tcW w:w="1653" w:type="dxa"/>
            <w:vAlign w:val="bottom"/>
          </w:tcPr>
          <w:p w:rsidR="000E1082" w:rsidRPr="004D7486" w:rsidDel="00C466AD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Del="00C466AD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11,054,657</w:t>
            </w: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активтер</w:t>
            </w:r>
            <w:proofErr w:type="spellEnd"/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92,264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8,000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131,544</w:t>
            </w: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4D7486" w:rsidRDefault="000E1082" w:rsidP="00ED5ED7">
            <w:pPr>
              <w:rPr>
                <w:rFonts w:cs="Arial"/>
                <w:szCs w:val="18"/>
                <w:lang w:val="ru-RU"/>
              </w:rPr>
            </w:pPr>
            <w:proofErr w:type="spellStart"/>
            <w:r>
              <w:rPr>
                <w:rFonts w:cs="Arial"/>
                <w:szCs w:val="18"/>
                <w:lang w:val="ru-RU"/>
              </w:rPr>
              <w:t>Қарыз</w:t>
            </w:r>
            <w:proofErr w:type="spellEnd"/>
            <w:r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ru-RU"/>
              </w:rPr>
              <w:t>қаражаты</w:t>
            </w:r>
            <w:proofErr w:type="spellEnd"/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67,780,290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182,273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Del="004B5485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38,735,026</w:t>
            </w: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4D7486" w:rsidRDefault="000E1082" w:rsidP="00ED5ED7">
            <w:pPr>
              <w:rPr>
                <w:rFonts w:cs="Arial"/>
                <w:szCs w:val="18"/>
                <w:lang w:val="ru-RU"/>
              </w:rPr>
            </w:pPr>
            <w:proofErr w:type="spellStart"/>
            <w:r w:rsidRPr="004029EE">
              <w:rPr>
                <w:rFonts w:cs="Arial"/>
                <w:szCs w:val="18"/>
                <w:lang w:val="ru-RU"/>
              </w:rPr>
              <w:t>Субсидиялау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бағдарламалары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бойынша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міндеттемелер</w:t>
            </w:r>
            <w:proofErr w:type="spellEnd"/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11,218,234</w:t>
            </w: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4D7486" w:rsidRDefault="000E1082" w:rsidP="00ED5ED7">
            <w:pPr>
              <w:ind w:left="124" w:hanging="124"/>
              <w:rPr>
                <w:rFonts w:cs="Arial"/>
                <w:szCs w:val="18"/>
                <w:lang w:val="ru-RU"/>
              </w:rPr>
            </w:pPr>
            <w:proofErr w:type="spellStart"/>
            <w:r w:rsidRPr="004029EE">
              <w:rPr>
                <w:rFonts w:cs="Arial"/>
                <w:szCs w:val="18"/>
                <w:lang w:val="ru-RU"/>
              </w:rPr>
              <w:t>Кейінге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қалдырылған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салық</w:t>
            </w:r>
            <w:proofErr w:type="spellEnd"/>
            <w:r w:rsidRPr="004029EE">
              <w:rPr>
                <w:rFonts w:cs="Arial"/>
                <w:szCs w:val="18"/>
                <w:lang w:val="ru-RU"/>
              </w:rPr>
              <w:t xml:space="preserve"> </w:t>
            </w:r>
            <w:proofErr w:type="spellStart"/>
            <w:r w:rsidRPr="004029EE">
              <w:rPr>
                <w:rFonts w:cs="Arial"/>
                <w:szCs w:val="18"/>
                <w:lang w:val="ru-RU"/>
              </w:rPr>
              <w:t>міндеттемесі</w:t>
            </w:r>
            <w:proofErr w:type="spellEnd"/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183E2D">
              <w:rPr>
                <w:rFonts w:cs="Arial"/>
                <w:szCs w:val="18"/>
                <w:lang w:val="ru-RU"/>
              </w:rPr>
              <w:t>5,412,132</w:t>
            </w: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7253CB" w:rsidRDefault="000E1082" w:rsidP="00ED5ED7">
            <w:pPr>
              <w:ind w:left="124" w:hanging="124"/>
              <w:rPr>
                <w:rFonts w:cs="Arial"/>
                <w:szCs w:val="18"/>
              </w:rPr>
            </w:pPr>
            <w:r>
              <w:rPr>
                <w:lang w:val="kk-KZ"/>
              </w:rPr>
              <w:t>Міндеттемелік несие сипаты бойынша алдағы кезең кірістер және резерв</w:t>
            </w:r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475,225</w:t>
            </w:r>
          </w:p>
        </w:tc>
      </w:tr>
      <w:tr w:rsidR="000E1082" w:rsidRPr="004D7486" w:rsidTr="00ED5ED7">
        <w:trPr>
          <w:trHeight w:val="202"/>
        </w:trPr>
        <w:tc>
          <w:tcPr>
            <w:tcW w:w="3454" w:type="dxa"/>
            <w:vAlign w:val="bottom"/>
          </w:tcPr>
          <w:p w:rsidR="000E1082" w:rsidRPr="004D7486" w:rsidRDefault="000E1082" w:rsidP="00ED5ED7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міндеттемелер</w:t>
            </w:r>
            <w:proofErr w:type="spellEnd"/>
          </w:p>
        </w:tc>
        <w:tc>
          <w:tcPr>
            <w:tcW w:w="1653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7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0E1082" w:rsidRPr="004D7486" w:rsidDel="004B5485" w:rsidRDefault="000E1082" w:rsidP="00646485">
            <w:pPr>
              <w:pStyle w:val="Tablenumbers1"/>
              <w:tabs>
                <w:tab w:val="clear" w:pos="1503"/>
              </w:tabs>
              <w:ind w:left="-72" w:right="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20</w:t>
            </w:r>
          </w:p>
        </w:tc>
      </w:tr>
      <w:tr w:rsidR="000E1082" w:rsidRPr="004D7486" w:rsidTr="00ED5ED7">
        <w:trPr>
          <w:trHeight w:hRule="exact" w:val="86"/>
        </w:trPr>
        <w:tc>
          <w:tcPr>
            <w:tcW w:w="3454" w:type="dxa"/>
            <w:tcBorders>
              <w:bottom w:val="single" w:sz="12" w:space="0" w:color="auto"/>
            </w:tcBorders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highlight w:val="yellow"/>
                <w:lang w:val="ru-RU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left="-72" w:right="-45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384"/>
              </w:tabs>
              <w:spacing w:line="226" w:lineRule="auto"/>
              <w:ind w:left="-72" w:right="0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0E1082" w:rsidRPr="00874906" w:rsidRDefault="000E1082" w:rsidP="000E1082">
      <w:pPr>
        <w:spacing w:before="240" w:after="240"/>
        <w:jc w:val="both"/>
        <w:rPr>
          <w:rFonts w:cs="Arial"/>
        </w:rPr>
      </w:pPr>
      <w:proofErr w:type="spellStart"/>
      <w:r w:rsidRPr="00874906">
        <w:rPr>
          <w:rFonts w:cs="Arial"/>
          <w:lang w:val="ru-RU"/>
        </w:rPr>
        <w:t>Төменде</w:t>
      </w:r>
      <w:proofErr w:type="spellEnd"/>
      <w:r w:rsidRPr="00874906">
        <w:rPr>
          <w:rFonts w:cs="Arial"/>
        </w:rPr>
        <w:t xml:space="preserve"> 2016 </w:t>
      </w:r>
      <w:proofErr w:type="spellStart"/>
      <w:r w:rsidRPr="00874906">
        <w:rPr>
          <w:rFonts w:cs="Arial"/>
          <w:lang w:val="ru-RU"/>
        </w:rPr>
        <w:t>жыл</w:t>
      </w:r>
      <w:proofErr w:type="spellEnd"/>
      <w:r w:rsidRPr="00874906">
        <w:rPr>
          <w:rFonts w:cs="Arial"/>
        </w:rPr>
        <w:t xml:space="preserve"> </w:t>
      </w:r>
      <w:proofErr w:type="spellStart"/>
      <w:r>
        <w:rPr>
          <w:rFonts w:cs="Arial"/>
          <w:lang w:val="ru-RU"/>
        </w:rPr>
        <w:t>бойынша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байланысты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тараптар</w:t>
      </w:r>
      <w:r>
        <w:rPr>
          <w:rFonts w:cs="Arial"/>
          <w:lang w:val="ru-RU"/>
        </w:rPr>
        <w:t>дың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операцияларға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байланысты</w:t>
      </w:r>
      <w:proofErr w:type="spellEnd"/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кірістер</w:t>
      </w:r>
      <w:proofErr w:type="spellEnd"/>
      <w:r w:rsidRPr="00874906">
        <w:rPr>
          <w:rFonts w:cs="Arial"/>
        </w:rPr>
        <w:t xml:space="preserve"> </w:t>
      </w:r>
      <w:r w:rsidRPr="00874906">
        <w:rPr>
          <w:rFonts w:cs="Arial"/>
          <w:lang w:val="ru-RU"/>
        </w:rPr>
        <w:t>мен</w:t>
      </w:r>
      <w:r w:rsidRPr="00874906">
        <w:rPr>
          <w:rFonts w:cs="Arial"/>
        </w:rPr>
        <w:t xml:space="preserve"> </w:t>
      </w:r>
      <w:proofErr w:type="spellStart"/>
      <w:r w:rsidRPr="00874906">
        <w:rPr>
          <w:rFonts w:cs="Arial"/>
          <w:lang w:val="ru-RU"/>
        </w:rPr>
        <w:t>шығыстар</w:t>
      </w:r>
      <w:r>
        <w:rPr>
          <w:rFonts w:cs="Arial"/>
          <w:lang w:val="ru-RU"/>
        </w:rPr>
        <w:t>ы</w:t>
      </w:r>
      <w:proofErr w:type="spellEnd"/>
      <w:r w:rsidRPr="00874906">
        <w:rPr>
          <w:rFonts w:cs="Arial"/>
        </w:rPr>
        <w:t xml:space="preserve"> </w:t>
      </w:r>
      <w:proofErr w:type="spellStart"/>
      <w:r>
        <w:rPr>
          <w:rFonts w:cs="Arial"/>
          <w:lang w:val="ru-RU"/>
        </w:rPr>
        <w:t>көрсетілген</w:t>
      </w:r>
      <w:proofErr w:type="spellEnd"/>
      <w:r w:rsidRPr="00874906">
        <w:rPr>
          <w:rFonts w:cs="Arial"/>
        </w:rPr>
        <w:t xml:space="preserve">: </w:t>
      </w:r>
    </w:p>
    <w:tbl>
      <w:tblPr>
        <w:tblW w:w="9347" w:type="dxa"/>
        <w:tblInd w:w="5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0E1082" w:rsidRPr="004D7486" w:rsidTr="00ED5ED7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0E1082" w:rsidRPr="004D7486" w:rsidRDefault="000E1082" w:rsidP="00ED5ED7">
            <w:pPr>
              <w:ind w:left="86" w:hanging="86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i/>
                <w:sz w:val="16"/>
                <w:szCs w:val="18"/>
                <w:lang w:val="ru-RU"/>
              </w:rPr>
              <w:t>(</w:t>
            </w:r>
            <w:proofErr w:type="spellStart"/>
            <w:r>
              <w:rPr>
                <w:rFonts w:cs="Arial"/>
                <w:i/>
                <w:sz w:val="16"/>
                <w:szCs w:val="18"/>
                <w:lang w:val="ru-RU"/>
              </w:rPr>
              <w:t>қазақстандық</w:t>
            </w:r>
            <w:proofErr w:type="spellEnd"/>
            <w:r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8"/>
                <w:lang w:val="ru-RU"/>
              </w:rPr>
              <w:t>мың</w:t>
            </w:r>
            <w:proofErr w:type="spellEnd"/>
            <w:r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8"/>
                <w:lang w:val="ru-RU"/>
              </w:rPr>
              <w:t>теңгеде</w:t>
            </w:r>
            <w:proofErr w:type="spellEnd"/>
            <w:r w:rsidRPr="004D7486">
              <w:rPr>
                <w:rFonts w:cs="Arial"/>
                <w:i/>
                <w:sz w:val="16"/>
                <w:szCs w:val="18"/>
                <w:lang w:val="ru-RU"/>
              </w:rPr>
              <w:t>)</w:t>
            </w:r>
          </w:p>
        </w:tc>
        <w:tc>
          <w:tcPr>
            <w:tcW w:w="1740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Жалғыз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Жалпы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бақылаудағы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740" w:type="dxa"/>
            <w:tcBorders>
              <w:bottom w:val="single" w:sz="6" w:space="0" w:color="auto"/>
            </w:tcBorders>
          </w:tcPr>
          <w:p w:rsidR="000E1082" w:rsidRPr="004D7486" w:rsidRDefault="000E1082" w:rsidP="00ED5ED7">
            <w:pPr>
              <w:pStyle w:val="Columnheader"/>
              <w:tabs>
                <w:tab w:val="clear" w:pos="1503"/>
              </w:tabs>
              <w:spacing w:line="240" w:lineRule="auto"/>
              <w:ind w:right="77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874906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874906">
              <w:rPr>
                <w:rFonts w:ascii="Arial" w:hAnsi="Arial" w:cs="Arial"/>
                <w:szCs w:val="18"/>
                <w:lang w:val="ru-RU"/>
              </w:rPr>
              <w:t>тараптар</w:t>
            </w:r>
            <w:proofErr w:type="spellEnd"/>
          </w:p>
        </w:tc>
      </w:tr>
      <w:tr w:rsidR="000E1082" w:rsidRPr="004D7486" w:rsidTr="00ED5ED7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ind w:left="86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577"/>
              </w:tabs>
              <w:ind w:right="-193"/>
              <w:rPr>
                <w:rFonts w:cs="Arial"/>
                <w:szCs w:val="18"/>
                <w:lang w:val="ru-RU"/>
              </w:rPr>
            </w:pPr>
          </w:p>
        </w:tc>
      </w:tr>
      <w:tr w:rsidR="000E1082" w:rsidRPr="004D7486" w:rsidTr="00ED5ED7">
        <w:tc>
          <w:tcPr>
            <w:tcW w:w="4127" w:type="dxa"/>
          </w:tcPr>
          <w:p w:rsidR="000E1082" w:rsidRPr="004D7486" w:rsidRDefault="000E1082" w:rsidP="00ED5ED7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lang w:val="ru-RU"/>
              </w:rPr>
              <w:t>Пайыздық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кірістер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507,500</w:t>
            </w:r>
          </w:p>
        </w:tc>
        <w:tc>
          <w:tcPr>
            <w:tcW w:w="1740" w:type="dxa"/>
            <w:vAlign w:val="bottom"/>
          </w:tcPr>
          <w:p w:rsidR="000E1082" w:rsidRPr="007C080C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289</w:t>
            </w:r>
            <w:r w:rsidRPr="004A1268">
              <w:rPr>
                <w:rFonts w:ascii="Arial" w:hAnsi="Arial" w:cs="Arial"/>
                <w:b w:val="0"/>
                <w:szCs w:val="18"/>
              </w:rPr>
              <w:t>,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463</w:t>
            </w:r>
          </w:p>
        </w:tc>
      </w:tr>
      <w:tr w:rsidR="000E1082" w:rsidRPr="004D7486" w:rsidTr="00ED5ED7">
        <w:tc>
          <w:tcPr>
            <w:tcW w:w="4127" w:type="dxa"/>
          </w:tcPr>
          <w:p w:rsidR="000E1082" w:rsidRPr="004D7486" w:rsidRDefault="000E1082" w:rsidP="00ED5ED7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lang w:val="ru-RU"/>
              </w:rPr>
              <w:t>Пайыздық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(4,221,243)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(3,172)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(1,181,859)</w:t>
            </w:r>
          </w:p>
        </w:tc>
      </w:tr>
      <w:tr w:rsidR="000E1082" w:rsidRPr="004D7486" w:rsidTr="00ED5ED7">
        <w:tc>
          <w:tcPr>
            <w:tcW w:w="4127" w:type="dxa"/>
            <w:vAlign w:val="bottom"/>
          </w:tcPr>
          <w:p w:rsidR="000E1082" w:rsidRPr="004D7486" w:rsidRDefault="000E1082" w:rsidP="00ED5ED7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Комиссиялық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4D7486" w:rsidDel="00C466AD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0E1082" w:rsidRPr="004D7486" w:rsidDel="00C466AD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</w:tr>
      <w:tr w:rsidR="000E1082" w:rsidRPr="004D7486" w:rsidTr="00ED5ED7">
        <w:tc>
          <w:tcPr>
            <w:tcW w:w="4127" w:type="dxa"/>
            <w:vAlign w:val="bottom"/>
          </w:tcPr>
          <w:p w:rsidR="000E1082" w:rsidRPr="00B25F64" w:rsidRDefault="000E1082" w:rsidP="00ED5ED7">
            <w:pPr>
              <w:pStyle w:val="Tabletext"/>
              <w:ind w:left="86" w:hanging="86"/>
              <w:rPr>
                <w:rFonts w:ascii="Arial" w:hAnsi="Arial" w:cs="Arial"/>
                <w:szCs w:val="18"/>
                <w:lang w:val="kk-KZ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Пайда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немесе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шығын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арқылы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әділетті</w:t>
            </w:r>
            <w:proofErr w:type="spellEnd"/>
            <w:r w:rsidRPr="00B25F6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 w:val="kk-KZ"/>
              </w:rPr>
              <w:t>құны бойынша бағаланатын бағалы қағаздарды қайта бағалау шығындарын есепке алмайтын кірістер</w:t>
            </w:r>
          </w:p>
        </w:tc>
        <w:tc>
          <w:tcPr>
            <w:tcW w:w="1740" w:type="dxa"/>
            <w:vAlign w:val="bottom"/>
          </w:tcPr>
          <w:p w:rsidR="000E1082" w:rsidRPr="004D7486" w:rsidDel="00C466AD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Del="00C466AD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230,264</w:t>
            </w:r>
          </w:p>
        </w:tc>
      </w:tr>
      <w:tr w:rsidR="000E1082" w:rsidRPr="004D7486" w:rsidTr="00ED5ED7">
        <w:tc>
          <w:tcPr>
            <w:tcW w:w="4127" w:type="dxa"/>
            <w:vAlign w:val="bottom"/>
          </w:tcPr>
          <w:p w:rsidR="000E1082" w:rsidRPr="00E1233B" w:rsidRDefault="000E1082" w:rsidP="00ED5ED7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Әкімшілік</w:t>
            </w:r>
            <w:proofErr w:type="spellEnd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және</w:t>
            </w:r>
            <w:proofErr w:type="spellEnd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  <w:t>өзге</w:t>
            </w:r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операциялық</w:t>
            </w:r>
            <w:proofErr w:type="spellEnd"/>
            <w:r w:rsidRPr="00E1233B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(9,594)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3</w:t>
            </w:r>
          </w:p>
        </w:tc>
      </w:tr>
      <w:tr w:rsidR="000E1082" w:rsidRPr="004D7486" w:rsidTr="00ED5ED7">
        <w:tc>
          <w:tcPr>
            <w:tcW w:w="4127" w:type="dxa"/>
            <w:vAlign w:val="bottom"/>
          </w:tcPr>
          <w:p w:rsidR="000E1082" w:rsidRPr="004D7486" w:rsidRDefault="000E1082" w:rsidP="00ED5ED7">
            <w:pPr>
              <w:pStyle w:val="ABCTitle"/>
              <w:keepNext w:val="0"/>
              <w:spacing w:before="0"/>
              <w:ind w:left="86" w:hanging="86"/>
              <w:rPr>
                <w:rFonts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Табыс</w:t>
            </w:r>
            <w:proofErr w:type="spellEnd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салығы</w:t>
            </w:r>
            <w:proofErr w:type="spellEnd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бойынша</w:t>
            </w:r>
            <w:proofErr w:type="spellEnd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4D7486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0E1082" w:rsidRPr="004D7486" w:rsidRDefault="000E1082" w:rsidP="00646485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183E2D">
              <w:rPr>
                <w:rFonts w:ascii="Arial" w:hAnsi="Arial" w:cs="Arial"/>
                <w:b w:val="0"/>
                <w:szCs w:val="18"/>
                <w:lang w:val="ru-RU"/>
              </w:rPr>
              <w:t>(1,850,874)</w:t>
            </w:r>
          </w:p>
        </w:tc>
      </w:tr>
      <w:tr w:rsidR="000E1082" w:rsidRPr="004D7486" w:rsidTr="00ED5ED7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-101"/>
              <w:rPr>
                <w:rFonts w:ascii="Arial" w:hAnsi="Arial" w:cs="Arial"/>
                <w:b w:val="0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  <w:tr w:rsidR="000E1082" w:rsidRPr="004D7486" w:rsidTr="00ED5ED7">
        <w:trPr>
          <w:trHeight w:hRule="exact" w:val="86"/>
        </w:trPr>
        <w:tc>
          <w:tcPr>
            <w:tcW w:w="4127" w:type="dxa"/>
            <w:tcBorders>
              <w:top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ABCTitle"/>
              <w:keepNext w:val="0"/>
              <w:spacing w:before="0"/>
              <w:ind w:left="86" w:hanging="86"/>
              <w:rPr>
                <w:rFonts w:cs="Arial"/>
                <w:b w:val="0"/>
                <w:smallCap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655"/>
              </w:tabs>
              <w:ind w:right="-101"/>
              <w:rPr>
                <w:rFonts w:cs="Arial"/>
                <w:szCs w:val="18"/>
                <w:highlight w:val="yellow"/>
                <w:lang w:val="ru-RU"/>
              </w:rPr>
            </w:pPr>
          </w:p>
        </w:tc>
      </w:tr>
    </w:tbl>
    <w:p w:rsidR="000E1082" w:rsidRPr="00A63D5C" w:rsidRDefault="000E1082" w:rsidP="000E1082">
      <w:pPr>
        <w:pStyle w:val="ABC-paragrahinNotes"/>
        <w:spacing w:before="240" w:after="0"/>
        <w:rPr>
          <w:rFonts w:ascii="Arial" w:hAnsi="Arial" w:cs="Arial"/>
          <w:sz w:val="18"/>
        </w:rPr>
      </w:pPr>
      <w:r w:rsidRPr="00A63D5C">
        <w:rPr>
          <w:rFonts w:ascii="Arial" w:hAnsi="Arial" w:cs="Arial"/>
          <w:sz w:val="18"/>
        </w:rPr>
        <w:t xml:space="preserve">2016 </w:t>
      </w:r>
      <w:proofErr w:type="spellStart"/>
      <w:r w:rsidRPr="00A63D5C">
        <w:rPr>
          <w:rFonts w:ascii="Arial" w:hAnsi="Arial" w:cs="Arial"/>
          <w:sz w:val="18"/>
          <w:lang w:val="ru-RU"/>
        </w:rPr>
        <w:t>жыл</w:t>
      </w:r>
      <w:proofErr w:type="spellEnd"/>
      <w:r w:rsidRPr="00A63D5C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ішінде</w:t>
      </w:r>
      <w:proofErr w:type="spellEnd"/>
      <w:r w:rsidRPr="00A63D5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kk-KZ"/>
        </w:rPr>
        <w:t xml:space="preserve">байланысты </w:t>
      </w:r>
      <w:proofErr w:type="spellStart"/>
      <w:r w:rsidRPr="00A63D5C">
        <w:rPr>
          <w:rFonts w:ascii="Arial" w:hAnsi="Arial" w:cs="Arial"/>
          <w:sz w:val="18"/>
          <w:lang w:val="ru-RU"/>
        </w:rPr>
        <w:t>тараптар</w:t>
      </w:r>
      <w:proofErr w:type="spellEnd"/>
      <w:r w:rsidRPr="00A63D5C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ұсынған</w:t>
      </w:r>
      <w:proofErr w:type="spellEnd"/>
      <w:r w:rsidRPr="00A63D5C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және</w:t>
      </w:r>
      <w:proofErr w:type="spellEnd"/>
      <w:r w:rsidRPr="00A63D5C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өтеген</w:t>
      </w:r>
      <w:proofErr w:type="spellEnd"/>
      <w:r w:rsidRPr="00A63D5C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қаражат</w:t>
      </w:r>
      <w:proofErr w:type="spellEnd"/>
      <w:r w:rsidRPr="00A63D5C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болмады</w:t>
      </w:r>
      <w:proofErr w:type="spellEnd"/>
      <w:r w:rsidRPr="00A63D5C">
        <w:rPr>
          <w:rFonts w:ascii="Arial" w:hAnsi="Arial" w:cs="Arial"/>
          <w:sz w:val="18"/>
        </w:rPr>
        <w:t>.</w:t>
      </w:r>
    </w:p>
    <w:p w:rsidR="000E1082" w:rsidRPr="00E04121" w:rsidRDefault="000E1082" w:rsidP="000E1082">
      <w:pPr>
        <w:pStyle w:val="ABC-paragrahinNotes"/>
        <w:spacing w:before="24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  <w:lang w:val="ru-RU"/>
        </w:rPr>
        <w:t>Төменде</w:t>
      </w:r>
      <w:proofErr w:type="spellEnd"/>
      <w:r w:rsidRPr="00E04121"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  <w:lang w:val="ru-RU"/>
        </w:rPr>
        <w:t>негізгі</w:t>
      </w:r>
      <w:proofErr w:type="spellEnd"/>
      <w:r w:rsidRPr="00E04121"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  <w:lang w:val="ru-RU"/>
        </w:rPr>
        <w:t>басшылыққа</w:t>
      </w:r>
      <w:proofErr w:type="spellEnd"/>
      <w:r w:rsidRPr="00E04121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сыйақы</w:t>
      </w:r>
      <w:proofErr w:type="spellEnd"/>
      <w:r w:rsidRPr="00E04121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төлеу</w:t>
      </w:r>
      <w:proofErr w:type="spellEnd"/>
      <w:r w:rsidRPr="00E04121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туралы</w:t>
      </w:r>
      <w:proofErr w:type="spellEnd"/>
      <w:r w:rsidRPr="00E04121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ақпарат</w:t>
      </w:r>
      <w:proofErr w:type="spellEnd"/>
      <w:r w:rsidRPr="00E04121">
        <w:rPr>
          <w:rFonts w:ascii="Arial" w:hAnsi="Arial" w:cs="Arial"/>
          <w:sz w:val="18"/>
        </w:rPr>
        <w:t xml:space="preserve"> </w:t>
      </w:r>
      <w:proofErr w:type="spellStart"/>
      <w:r w:rsidRPr="00A63D5C">
        <w:rPr>
          <w:rFonts w:ascii="Arial" w:hAnsi="Arial" w:cs="Arial"/>
          <w:sz w:val="18"/>
          <w:lang w:val="ru-RU"/>
        </w:rPr>
        <w:t>берілген</w:t>
      </w:r>
      <w:proofErr w:type="spellEnd"/>
      <w:r w:rsidRPr="00E04121">
        <w:rPr>
          <w:rFonts w:ascii="Arial" w:hAnsi="Arial" w:cs="Arial"/>
          <w:sz w:val="18"/>
        </w:rPr>
        <w:t>:</w:t>
      </w:r>
    </w:p>
    <w:tbl>
      <w:tblPr>
        <w:tblW w:w="93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0E1082" w:rsidRPr="004D7486" w:rsidTr="00ED5ED7">
        <w:trPr>
          <w:trHeight w:val="202"/>
        </w:trPr>
        <w:tc>
          <w:tcPr>
            <w:tcW w:w="5760" w:type="dxa"/>
            <w:vAlign w:val="bottom"/>
          </w:tcPr>
          <w:p w:rsidR="000E1082" w:rsidRPr="004D7486" w:rsidRDefault="000E1082" w:rsidP="00ED5ED7">
            <w:pPr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i/>
                <w:sz w:val="16"/>
                <w:szCs w:val="18"/>
                <w:lang w:val="ru-RU"/>
              </w:rPr>
              <w:t>(</w:t>
            </w:r>
            <w:proofErr w:type="spellStart"/>
            <w:r>
              <w:rPr>
                <w:rFonts w:cs="Arial"/>
                <w:i/>
                <w:sz w:val="16"/>
                <w:szCs w:val="18"/>
                <w:lang w:val="ru-RU"/>
              </w:rPr>
              <w:t>қазақстандық</w:t>
            </w:r>
            <w:proofErr w:type="spellEnd"/>
            <w:r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8"/>
                <w:lang w:val="ru-RU"/>
              </w:rPr>
              <w:t>мың</w:t>
            </w:r>
            <w:proofErr w:type="spellEnd"/>
            <w:r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8"/>
                <w:lang w:val="ru-RU"/>
              </w:rPr>
              <w:t>теңгеде</w:t>
            </w:r>
            <w:proofErr w:type="spellEnd"/>
            <w:r w:rsidRPr="004D7486">
              <w:rPr>
                <w:rFonts w:cs="Arial"/>
                <w:i/>
                <w:sz w:val="16"/>
                <w:szCs w:val="18"/>
                <w:lang w:val="ru-RU"/>
              </w:rPr>
              <w:t>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4D7486">
              <w:rPr>
                <w:rFonts w:ascii="Arial" w:hAnsi="Arial" w:cs="Arial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Cs w:val="18"/>
                <w:lang w:val="ru-RU"/>
              </w:rPr>
              <w:t>7 ж.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3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4D7486">
              <w:rPr>
                <w:rFonts w:ascii="Arial" w:hAnsi="Arial" w:cs="Arial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szCs w:val="18"/>
                <w:lang w:val="ru-RU"/>
              </w:rPr>
              <w:t>6 ж.</w:t>
            </w:r>
          </w:p>
        </w:tc>
      </w:tr>
      <w:tr w:rsidR="000E1082" w:rsidRPr="004D7486" w:rsidTr="00ED5ED7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0E1082" w:rsidRPr="004D7486" w:rsidTr="00ED5ED7">
        <w:trPr>
          <w:trHeight w:val="202"/>
        </w:trPr>
        <w:tc>
          <w:tcPr>
            <w:tcW w:w="5760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Cs w:val="18"/>
                <w:lang w:val="ru-RU"/>
              </w:rPr>
              <w:t>Қысқа</w:t>
            </w:r>
            <w:proofErr w:type="spellEnd"/>
            <w:r>
              <w:rPr>
                <w:rFonts w:ascii="Arial" w:hAnsi="Arial" w:cs="Arial"/>
                <w:i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18"/>
                <w:lang w:val="ru-RU"/>
              </w:rPr>
              <w:t>мерзімді</w:t>
            </w:r>
            <w:proofErr w:type="spellEnd"/>
            <w:r>
              <w:rPr>
                <w:rFonts w:ascii="Arial" w:hAnsi="Arial" w:cs="Arial"/>
                <w:i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18"/>
                <w:lang w:val="ru-RU"/>
              </w:rPr>
              <w:t>төлемдер</w:t>
            </w:r>
            <w:proofErr w:type="spellEnd"/>
            <w:r w:rsidRPr="004D7486">
              <w:rPr>
                <w:rFonts w:ascii="Arial" w:hAnsi="Arial" w:cs="Arial"/>
                <w:i/>
                <w:szCs w:val="18"/>
                <w:lang w:val="ru-RU"/>
              </w:rPr>
              <w:t>:</w:t>
            </w:r>
          </w:p>
        </w:tc>
        <w:tc>
          <w:tcPr>
            <w:tcW w:w="1800" w:type="dxa"/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vAlign w:val="bottom"/>
          </w:tcPr>
          <w:p w:rsidR="000E1082" w:rsidRPr="004D7486" w:rsidRDefault="000E1082" w:rsidP="00ED5ED7">
            <w:pPr>
              <w:pStyle w:val="Tablenumbers1"/>
              <w:tabs>
                <w:tab w:val="clear" w:pos="1503"/>
                <w:tab w:val="decimal" w:pos="1380"/>
              </w:tabs>
              <w:ind w:right="34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0E1082" w:rsidRPr="004D7486" w:rsidTr="00ED5ED7">
        <w:trPr>
          <w:trHeight w:val="202"/>
        </w:trPr>
        <w:tc>
          <w:tcPr>
            <w:tcW w:w="5760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4D7486">
              <w:rPr>
                <w:rFonts w:ascii="Arial" w:hAnsi="Arial" w:cs="Arial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Еңбекақы</w:t>
            </w:r>
            <w:proofErr w:type="spellEnd"/>
          </w:p>
        </w:tc>
        <w:tc>
          <w:tcPr>
            <w:tcW w:w="1800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DA29C6">
              <w:rPr>
                <w:rFonts w:cs="Arial"/>
                <w:szCs w:val="18"/>
                <w:lang w:val="ru-RU"/>
              </w:rPr>
              <w:t>157,925</w:t>
            </w:r>
          </w:p>
        </w:tc>
        <w:tc>
          <w:tcPr>
            <w:tcW w:w="1800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172,955</w:t>
            </w:r>
          </w:p>
        </w:tc>
      </w:tr>
      <w:tr w:rsidR="000E1082" w:rsidRPr="004D7486" w:rsidTr="00ED5ED7">
        <w:trPr>
          <w:trHeight w:val="202"/>
        </w:trPr>
        <w:tc>
          <w:tcPr>
            <w:tcW w:w="5760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4D7486">
              <w:rPr>
                <w:rFonts w:ascii="Arial" w:hAnsi="Arial" w:cs="Arial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Қысқа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мерзімді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сыйақы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төлемдер</w:t>
            </w:r>
            <w:proofErr w:type="spellEnd"/>
          </w:p>
        </w:tc>
        <w:tc>
          <w:tcPr>
            <w:tcW w:w="1800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DA29C6">
              <w:rPr>
                <w:rFonts w:cs="Arial"/>
                <w:szCs w:val="18"/>
                <w:lang w:val="ru-RU"/>
              </w:rPr>
              <w:t>6,829</w:t>
            </w:r>
          </w:p>
        </w:tc>
        <w:tc>
          <w:tcPr>
            <w:tcW w:w="1800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57,125</w:t>
            </w:r>
          </w:p>
        </w:tc>
      </w:tr>
      <w:tr w:rsidR="000E1082" w:rsidRPr="004D7486" w:rsidTr="00ED5ED7">
        <w:trPr>
          <w:trHeight w:val="202"/>
        </w:trPr>
        <w:tc>
          <w:tcPr>
            <w:tcW w:w="5760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4D7486">
              <w:rPr>
                <w:rFonts w:ascii="Arial" w:hAnsi="Arial" w:cs="Arial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Ақшасыз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түрдегі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төлемдер</w:t>
            </w:r>
            <w:proofErr w:type="spellEnd"/>
          </w:p>
        </w:tc>
        <w:tc>
          <w:tcPr>
            <w:tcW w:w="1800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27490B">
              <w:rPr>
                <w:rFonts w:cs="Arial"/>
                <w:szCs w:val="18"/>
                <w:lang w:val="ru-RU"/>
              </w:rPr>
              <w:t>9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27490B">
              <w:rPr>
                <w:rFonts w:cs="Arial"/>
                <w:szCs w:val="18"/>
                <w:lang w:val="ru-RU"/>
              </w:rPr>
              <w:t>384</w:t>
            </w:r>
          </w:p>
        </w:tc>
        <w:tc>
          <w:tcPr>
            <w:tcW w:w="1800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  <w:r w:rsidRPr="004D7486">
              <w:rPr>
                <w:rFonts w:cs="Arial"/>
                <w:szCs w:val="18"/>
                <w:lang w:val="ru-RU"/>
              </w:rPr>
              <w:t>13,533</w:t>
            </w:r>
          </w:p>
        </w:tc>
      </w:tr>
      <w:tr w:rsidR="000E1082" w:rsidRPr="004D7486" w:rsidTr="00ED5ED7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0E1082" w:rsidRPr="004D7486" w:rsidTr="00ED5ED7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0E1082" w:rsidRPr="004D7486" w:rsidTr="00ED5ED7">
        <w:trPr>
          <w:trHeight w:val="202"/>
        </w:trPr>
        <w:tc>
          <w:tcPr>
            <w:tcW w:w="5760" w:type="dxa"/>
            <w:vAlign w:val="bottom"/>
          </w:tcPr>
          <w:p w:rsidR="000E1082" w:rsidRPr="004D7486" w:rsidRDefault="000E1082" w:rsidP="00ED5ED7">
            <w:pPr>
              <w:pStyle w:val="Tabletext"/>
              <w:rPr>
                <w:rFonts w:ascii="Arial" w:hAnsi="Arial" w:cs="Arial"/>
                <w:b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Cs w:val="18"/>
                <w:lang w:val="ru-RU"/>
              </w:rPr>
              <w:t>Жиыны</w:t>
            </w:r>
            <w:proofErr w:type="spellEnd"/>
          </w:p>
        </w:tc>
        <w:tc>
          <w:tcPr>
            <w:tcW w:w="1800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 w:rsidRPr="00DA29C6">
              <w:rPr>
                <w:rFonts w:cs="Arial"/>
                <w:b/>
                <w:szCs w:val="18"/>
                <w:lang w:val="ru-RU"/>
              </w:rPr>
              <w:t>174,138</w:t>
            </w:r>
          </w:p>
        </w:tc>
        <w:tc>
          <w:tcPr>
            <w:tcW w:w="1800" w:type="dxa"/>
            <w:vAlign w:val="bottom"/>
          </w:tcPr>
          <w:p w:rsidR="000E1082" w:rsidRPr="004D7486" w:rsidRDefault="000E1082" w:rsidP="00646485">
            <w:pPr>
              <w:pStyle w:val="Tablenumbers1"/>
              <w:tabs>
                <w:tab w:val="clear" w:pos="1503"/>
              </w:tabs>
              <w:ind w:right="34"/>
              <w:jc w:val="right"/>
              <w:rPr>
                <w:rFonts w:cs="Arial"/>
                <w:b/>
                <w:szCs w:val="18"/>
                <w:lang w:val="ru-RU"/>
              </w:rPr>
            </w:pPr>
            <w:r w:rsidRPr="004D7486">
              <w:rPr>
                <w:rFonts w:cs="Arial"/>
                <w:b/>
                <w:szCs w:val="18"/>
                <w:lang w:val="ru-RU"/>
              </w:rPr>
              <w:t>243,613</w:t>
            </w:r>
          </w:p>
        </w:tc>
      </w:tr>
      <w:tr w:rsidR="000E1082" w:rsidRPr="004D7486" w:rsidTr="00ED5ED7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text"/>
              <w:keepNext/>
              <w:keepLines/>
              <w:ind w:left="0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7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0E1082" w:rsidRPr="004D7486" w:rsidRDefault="000E1082" w:rsidP="00ED5ED7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7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BF6A08" w:rsidRDefault="00BF6A08">
      <w:pPr>
        <w:rPr>
          <w:lang w:val="ru-RU"/>
        </w:rPr>
      </w:pPr>
    </w:p>
    <w:p w:rsidR="001629D0" w:rsidRPr="001629D0" w:rsidRDefault="001629D0" w:rsidP="001629D0">
      <w:pPr>
        <w:pStyle w:val="1"/>
        <w:numPr>
          <w:ilvl w:val="0"/>
          <w:numId w:val="0"/>
        </w:numPr>
        <w:rPr>
          <w:rFonts w:cs="Arial"/>
          <w:b w:val="0"/>
          <w:sz w:val="18"/>
          <w:szCs w:val="18"/>
          <w:lang w:val="kk-KZ"/>
        </w:rPr>
      </w:pPr>
      <w:bookmarkStart w:id="2" w:name="_GoBack"/>
      <w:bookmarkEnd w:id="2"/>
      <w:r w:rsidRPr="001629D0">
        <w:rPr>
          <w:rFonts w:cs="Arial"/>
          <w:b w:val="0"/>
          <w:sz w:val="18"/>
          <w:szCs w:val="18"/>
          <w:lang w:val="kk-KZ"/>
        </w:rPr>
        <w:t>Байланыс</w:t>
      </w:r>
      <w:r w:rsidRPr="001629D0">
        <w:rPr>
          <w:rFonts w:cs="Arial"/>
          <w:b w:val="0"/>
          <w:sz w:val="18"/>
          <w:szCs w:val="18"/>
          <w:lang w:val="kk-KZ"/>
        </w:rPr>
        <w:t>ты</w:t>
      </w:r>
      <w:r w:rsidRPr="001629D0">
        <w:rPr>
          <w:rFonts w:cs="Arial"/>
          <w:b w:val="0"/>
          <w:sz w:val="18"/>
          <w:szCs w:val="18"/>
          <w:lang w:val="kk-KZ"/>
        </w:rPr>
        <w:t xml:space="preserve"> тараптармен операциялар – қамтамасыз е</w:t>
      </w:r>
      <w:r w:rsidRPr="001629D0">
        <w:rPr>
          <w:rFonts w:cs="Arial"/>
          <w:b w:val="0"/>
          <w:sz w:val="18"/>
          <w:szCs w:val="18"/>
          <w:lang w:val="kk-KZ"/>
        </w:rPr>
        <w:t>мес</w:t>
      </w:r>
      <w:r w:rsidRPr="001629D0">
        <w:rPr>
          <w:rFonts w:cs="Arial"/>
          <w:b w:val="0"/>
          <w:sz w:val="18"/>
          <w:szCs w:val="18"/>
          <w:lang w:val="kk-KZ"/>
        </w:rPr>
        <w:t>.</w:t>
      </w:r>
    </w:p>
    <w:p w:rsidR="001629D0" w:rsidRPr="001629D0" w:rsidRDefault="001629D0" w:rsidP="001629D0">
      <w:pPr>
        <w:rPr>
          <w:rFonts w:cs="Arial"/>
          <w:bCs/>
          <w:szCs w:val="18"/>
          <w:lang w:val="kk-KZ"/>
        </w:rPr>
      </w:pPr>
      <w:r w:rsidRPr="001629D0">
        <w:rPr>
          <w:rFonts w:cs="Arial"/>
          <w:bCs/>
          <w:szCs w:val="18"/>
          <w:lang w:val="kk-KZ"/>
        </w:rPr>
        <w:t>Күмәнді қарыздар бойынша бағалау қорлары байланыс</w:t>
      </w:r>
      <w:r w:rsidRPr="001629D0">
        <w:rPr>
          <w:rFonts w:cs="Arial"/>
          <w:bCs/>
          <w:szCs w:val="18"/>
          <w:lang w:val="kk-KZ"/>
        </w:rPr>
        <w:t>ты</w:t>
      </w:r>
      <w:r w:rsidRPr="001629D0">
        <w:rPr>
          <w:rFonts w:cs="Arial"/>
          <w:bCs/>
          <w:szCs w:val="18"/>
          <w:lang w:val="kk-KZ"/>
        </w:rPr>
        <w:t xml:space="preserve"> тұлғалардың күмәнді қарыздары болмағандықтан құрылған жоқ.</w:t>
      </w:r>
    </w:p>
    <w:p w:rsidR="001629D0" w:rsidRPr="001629D0" w:rsidRDefault="001629D0">
      <w:pPr>
        <w:rPr>
          <w:lang w:val="kk-KZ"/>
        </w:rPr>
      </w:pPr>
    </w:p>
    <w:sectPr w:rsidR="001629D0" w:rsidRPr="001629D0" w:rsidSect="00C0422D">
      <w:footerReference w:type="default" r:id="rId5"/>
      <w:pgSz w:w="11907" w:h="16840" w:code="9"/>
      <w:pgMar w:top="1138" w:right="994" w:bottom="1138" w:left="1555" w:header="737" w:footer="52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1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295AC6" w:rsidRPr="001A2F9F" w:rsidRDefault="001629D0" w:rsidP="001A2F9F">
        <w:pPr>
          <w:pStyle w:val="a4"/>
          <w:jc w:val="right"/>
          <w:rPr>
            <w:rFonts w:cs="Arial"/>
          </w:rPr>
        </w:pPr>
        <w:r w:rsidRPr="001A2F9F">
          <w:rPr>
            <w:rFonts w:cs="Arial"/>
          </w:rPr>
          <w:fldChar w:fldCharType="begin"/>
        </w:r>
        <w:r w:rsidRPr="001A2F9F">
          <w:rPr>
            <w:rFonts w:cs="Arial"/>
          </w:rPr>
          <w:instrText xml:space="preserve"> PAGE   \* MERGEFORMAT </w:instrText>
        </w:r>
        <w:r w:rsidRPr="001A2F9F">
          <w:rPr>
            <w:rFonts w:cs="Arial"/>
          </w:rPr>
          <w:fldChar w:fldCharType="separate"/>
        </w:r>
        <w:r>
          <w:rPr>
            <w:rFonts w:cs="Arial"/>
            <w:noProof/>
          </w:rPr>
          <w:t>2</w:t>
        </w:r>
        <w:r w:rsidRPr="001A2F9F">
          <w:rPr>
            <w:rFonts w:cs="Arial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B5333"/>
    <w:multiLevelType w:val="multilevel"/>
    <w:tmpl w:val="ACACB28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2"/>
    <w:rsid w:val="000E1082"/>
    <w:rsid w:val="001629D0"/>
    <w:rsid w:val="00646485"/>
    <w:rsid w:val="00B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593A8-D0C1-4799-BB76-43FBAEA4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82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aliases w:val="numbered indent 1,ni1,h1,Hanging 1 Indent,Header 1,Numbered indent 1"/>
    <w:basedOn w:val="2"/>
    <w:next w:val="a0"/>
    <w:link w:val="10"/>
    <w:uiPriority w:val="9"/>
    <w:qFormat/>
    <w:rsid w:val="000E1082"/>
    <w:pPr>
      <w:keepLines w:val="0"/>
      <w:numPr>
        <w:numId w:val="1"/>
      </w:numPr>
      <w:spacing w:before="0" w:after="240"/>
      <w:outlineLvl w:val="0"/>
    </w:pPr>
    <w:rPr>
      <w:rFonts w:ascii="Arial" w:eastAsia="Times New Roman" w:hAnsi="Arial" w:cs="Times New Roman"/>
      <w:b/>
      <w:iCs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0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"/>
    <w:basedOn w:val="a1"/>
    <w:link w:val="1"/>
    <w:uiPriority w:val="9"/>
    <w:rsid w:val="000E1082"/>
    <w:rPr>
      <w:rFonts w:ascii="Arial" w:eastAsia="Times New Roman" w:hAnsi="Arial" w:cs="Times New Roman"/>
      <w:b/>
      <w:iCs/>
      <w:sz w:val="20"/>
      <w:szCs w:val="20"/>
      <w:lang w:val="en-GB"/>
    </w:rPr>
  </w:style>
  <w:style w:type="paragraph" w:styleId="a4">
    <w:name w:val="footer"/>
    <w:basedOn w:val="a"/>
    <w:link w:val="a5"/>
    <w:rsid w:val="000E1082"/>
    <w:pPr>
      <w:tabs>
        <w:tab w:val="right" w:pos="8222"/>
      </w:tabs>
    </w:pPr>
  </w:style>
  <w:style w:type="character" w:customStyle="1" w:styleId="a5">
    <w:name w:val="Нижний колонтитул Знак"/>
    <w:basedOn w:val="a1"/>
    <w:link w:val="a4"/>
    <w:rsid w:val="000E1082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ABC-paragrahinNotes">
    <w:name w:val="ABC - paragrah in Notes"/>
    <w:link w:val="ABC-paragrahinNotes0"/>
    <w:qFormat/>
    <w:rsid w:val="000E1082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Tabletext">
    <w:name w:val="Table text"/>
    <w:basedOn w:val="a"/>
    <w:qFormat/>
    <w:rsid w:val="000E1082"/>
    <w:pPr>
      <w:ind w:left="85" w:hanging="85"/>
    </w:pPr>
    <w:rPr>
      <w:rFonts w:ascii="Univers 45 Light" w:hAnsi="Univers 45 Light"/>
    </w:rPr>
  </w:style>
  <w:style w:type="paragraph" w:customStyle="1" w:styleId="Columnheader">
    <w:name w:val="Column header"/>
    <w:basedOn w:val="a"/>
    <w:rsid w:val="000E1082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</w:rPr>
  </w:style>
  <w:style w:type="character" w:customStyle="1" w:styleId="ABC-paragrahinNotes0">
    <w:name w:val="ABC - paragrah in Notes Знак"/>
    <w:basedOn w:val="a1"/>
    <w:link w:val="ABC-paragrahinNotes"/>
    <w:rsid w:val="000E1082"/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0E1082"/>
    <w:pPr>
      <w:ind w:left="86" w:hanging="86"/>
    </w:pPr>
    <w:rPr>
      <w:rFonts w:cs="Arial"/>
      <w:i/>
      <w:snapToGrid w:val="0"/>
      <w:lang w:eastAsia="ru-RU"/>
    </w:rPr>
  </w:style>
  <w:style w:type="paragraph" w:customStyle="1" w:styleId="Tablenumbers1">
    <w:name w:val="Table numbers1"/>
    <w:rsid w:val="000E1082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ontinued">
    <w:name w:val="Continued"/>
    <w:qFormat/>
    <w:rsid w:val="000E1082"/>
    <w:pPr>
      <w:keepNext/>
      <w:keepLines/>
      <w:pageBreakBefore/>
      <w:tabs>
        <w:tab w:val="left" w:pos="360"/>
      </w:tabs>
      <w:spacing w:after="240" w:line="240" w:lineRule="auto"/>
      <w:ind w:left="360" w:hanging="36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RRthousandsChar">
    <w:name w:val="RR thousands Char"/>
    <w:basedOn w:val="a1"/>
    <w:link w:val="RRthousands"/>
    <w:rsid w:val="000E1082"/>
    <w:rPr>
      <w:rFonts w:ascii="Arial" w:eastAsia="Times New Roman" w:hAnsi="Arial" w:cs="Arial"/>
      <w:i/>
      <w:snapToGrid w:val="0"/>
      <w:sz w:val="18"/>
      <w:szCs w:val="20"/>
      <w:lang w:val="en-GB" w:eastAsia="ru-RU"/>
    </w:rPr>
  </w:style>
  <w:style w:type="paragraph" w:customStyle="1" w:styleId="ABCTitle">
    <w:name w:val="ABC Title"/>
    <w:basedOn w:val="2"/>
    <w:rsid w:val="000E1082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0E10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0">
    <w:name w:val="Body Text"/>
    <w:basedOn w:val="a"/>
    <w:link w:val="a6"/>
    <w:uiPriority w:val="99"/>
    <w:semiHidden/>
    <w:unhideWhenUsed/>
    <w:rsid w:val="000E108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E1082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Тогызбаевна Бекмуратова</dc:creator>
  <cp:keywords/>
  <dc:description/>
  <cp:lastModifiedBy>Акмарал Тогызбаевна Бекмуратова</cp:lastModifiedBy>
  <cp:revision>3</cp:revision>
  <dcterms:created xsi:type="dcterms:W3CDTF">2018-06-04T03:34:00Z</dcterms:created>
  <dcterms:modified xsi:type="dcterms:W3CDTF">2018-06-04T03:52:00Z</dcterms:modified>
</cp:coreProperties>
</file>